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753249" w:rsidRDefault="00CD36CF" w:rsidP="002010BF">
      <w:pPr>
        <w:pStyle w:val="TitlePageOrigin"/>
      </w:pPr>
      <w:r w:rsidRPr="00753249">
        <w:t>WEST virginia legislature</w:t>
      </w:r>
    </w:p>
    <w:p w14:paraId="68CCA41C" w14:textId="3340CA14" w:rsidR="00CD36CF" w:rsidRPr="00753249" w:rsidRDefault="00CD36CF" w:rsidP="002010BF">
      <w:pPr>
        <w:pStyle w:val="TitlePageSession"/>
      </w:pPr>
      <w:r w:rsidRPr="00753249">
        <w:t>20</w:t>
      </w:r>
      <w:r w:rsidR="00081D6D" w:rsidRPr="00753249">
        <w:t>2</w:t>
      </w:r>
      <w:r w:rsidR="009C1EA5" w:rsidRPr="00753249">
        <w:t>1</w:t>
      </w:r>
      <w:r w:rsidRPr="00753249">
        <w:t xml:space="preserve"> regular session</w:t>
      </w:r>
    </w:p>
    <w:p w14:paraId="57952958" w14:textId="3398169B" w:rsidR="00753249" w:rsidRPr="00753249" w:rsidRDefault="00753249" w:rsidP="002010BF">
      <w:pPr>
        <w:pStyle w:val="TitlePageSession"/>
      </w:pPr>
      <w:r w:rsidRPr="00753249">
        <w:t>ENROLLED</w:t>
      </w:r>
    </w:p>
    <w:p w14:paraId="0DC0BD16" w14:textId="77777777" w:rsidR="00CD36CF" w:rsidRPr="00753249" w:rsidRDefault="008923B7" w:rsidP="002010BF">
      <w:pPr>
        <w:pStyle w:val="TitlePageBillPrefix"/>
      </w:pPr>
      <w:sdt>
        <w:sdtPr>
          <w:tag w:val="IntroDate"/>
          <w:id w:val="-1236936958"/>
          <w:placeholder>
            <w:docPart w:val="38E55B98C6584CCF9C85CBA53F68462E"/>
          </w:placeholder>
          <w:text/>
        </w:sdtPr>
        <w:sdtEndPr/>
        <w:sdtContent>
          <w:r w:rsidR="00AC3B58" w:rsidRPr="00753249">
            <w:t>Committee Substitute</w:t>
          </w:r>
        </w:sdtContent>
      </w:sdt>
    </w:p>
    <w:p w14:paraId="3622B296" w14:textId="77777777" w:rsidR="00AC3B58" w:rsidRPr="00753249" w:rsidRDefault="00AC3B58" w:rsidP="002010BF">
      <w:pPr>
        <w:pStyle w:val="TitlePageBillPrefix"/>
      </w:pPr>
      <w:r w:rsidRPr="00753249">
        <w:t>for</w:t>
      </w:r>
    </w:p>
    <w:p w14:paraId="6C29E3CE" w14:textId="10193722" w:rsidR="00CD36CF" w:rsidRPr="00753249" w:rsidRDefault="008923B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66409" w:rsidRPr="00753249">
            <w:t>House</w:t>
          </w:r>
        </w:sdtContent>
      </w:sdt>
      <w:r w:rsidR="00303684" w:rsidRPr="00753249">
        <w:t xml:space="preserve"> </w:t>
      </w:r>
      <w:r w:rsidR="00CD36CF" w:rsidRPr="00753249">
        <w:t xml:space="preserve">Bill </w:t>
      </w:r>
      <w:sdt>
        <w:sdtPr>
          <w:tag w:val="BNum"/>
          <w:id w:val="1645317809"/>
          <w:lock w:val="sdtLocked"/>
          <w:placeholder>
            <w:docPart w:val="2F6EC695F8BA4A069FC220B727B83F05"/>
          </w:placeholder>
          <w:text/>
        </w:sdtPr>
        <w:sdtEndPr/>
        <w:sdtContent>
          <w:r w:rsidR="00266409" w:rsidRPr="00753249">
            <w:t>2633</w:t>
          </w:r>
        </w:sdtContent>
      </w:sdt>
    </w:p>
    <w:p w14:paraId="01FAE2A8" w14:textId="32F337E4" w:rsidR="00266409" w:rsidRPr="00753249" w:rsidRDefault="00266409" w:rsidP="002010BF">
      <w:pPr>
        <w:pStyle w:val="References"/>
        <w:rPr>
          <w:smallCaps/>
        </w:rPr>
      </w:pPr>
      <w:r w:rsidRPr="00753249">
        <w:rPr>
          <w:smallCaps/>
        </w:rPr>
        <w:t>By Delegates J. Pack, Cooper, Summers, Steele, Hanna, Graves, Phillips, Barnhart, Rohrbach, G. Ward and Tully</w:t>
      </w:r>
    </w:p>
    <w:p w14:paraId="06437D4A" w14:textId="500EAA5A" w:rsidR="00E352F4" w:rsidRPr="00753249" w:rsidRDefault="00CD36CF" w:rsidP="00E352F4">
      <w:pPr>
        <w:pStyle w:val="References"/>
        <w:ind w:left="0" w:right="0"/>
        <w:sectPr w:rsidR="00E352F4" w:rsidRPr="00753249" w:rsidSect="002664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3249">
        <w:t>[</w:t>
      </w:r>
      <w:sdt>
        <w:sdtPr>
          <w:tag w:val="References"/>
          <w:id w:val="-1043047873"/>
          <w:placeholder>
            <w:docPart w:val="EB79CF24A9C34DC4B671B0F2D2F2B47E"/>
          </w:placeholder>
          <w:text w:multiLine="1"/>
        </w:sdtPr>
        <w:sdtEndPr/>
        <w:sdtContent>
          <w:r w:rsidR="00753249" w:rsidRPr="00753249">
            <w:t>Passed April 6, 2021; in effect ninety days from passage.</w:t>
          </w:r>
        </w:sdtContent>
      </w:sdt>
      <w:r w:rsidRPr="00753249">
        <w:t>]</w:t>
      </w:r>
    </w:p>
    <w:p w14:paraId="7AAB117B" w14:textId="77777777" w:rsidR="00E352F4" w:rsidRPr="00753249" w:rsidRDefault="00E352F4" w:rsidP="00266409">
      <w:pPr>
        <w:pStyle w:val="References"/>
        <w:sectPr w:rsidR="00E352F4" w:rsidRPr="00753249" w:rsidSect="00E352F4">
          <w:pgSz w:w="12240" w:h="15840" w:code="1"/>
          <w:pgMar w:top="1440" w:right="1440" w:bottom="1440" w:left="1440" w:header="720" w:footer="720" w:gutter="0"/>
          <w:lnNumType w:countBy="1" w:restart="newSection"/>
          <w:pgNumType w:start="0"/>
          <w:cols w:space="720"/>
          <w:titlePg/>
          <w:docGrid w:linePitch="360"/>
        </w:sectPr>
      </w:pPr>
    </w:p>
    <w:p w14:paraId="75A29674" w14:textId="662A2A71" w:rsidR="00266409" w:rsidRPr="00753249" w:rsidRDefault="00266409" w:rsidP="00266409">
      <w:pPr>
        <w:pStyle w:val="References"/>
      </w:pPr>
    </w:p>
    <w:p w14:paraId="4351D94C" w14:textId="290FF3D3" w:rsidR="00266409" w:rsidRPr="00753249" w:rsidRDefault="00753249" w:rsidP="006265E7">
      <w:pPr>
        <w:pStyle w:val="TitleSection"/>
        <w:spacing w:line="456" w:lineRule="auto"/>
        <w:rPr>
          <w:color w:val="auto"/>
        </w:rPr>
      </w:pPr>
      <w:r w:rsidRPr="00753249">
        <w:rPr>
          <w:rFonts w:cs="Arial"/>
          <w:bCs/>
        </w:rPr>
        <w:lastRenderedPageBreak/>
        <w:t xml:space="preserve">AN ACT to </w:t>
      </w:r>
      <w:r w:rsidRPr="00753249">
        <w:rPr>
          <w:rFonts w:cs="Arial"/>
        </w:rPr>
        <w:t xml:space="preserve">amend and reenact §19-1-2, §19-1-3a, and §19-1-7 of the Code of West Virginia, 1931, as amended; to amend and reenact §19-1C-2, §19-1C-3, §19-1C-4, and §19-1C-6 of said code; to amend said code by adding thereto a new section, designated §19-1C-7; to amend and reenact §19-9A-2 of said code; to amend and reenact §19-12A-5 of said code; to amend and reenact §19-14-1, §19-14-2, §19-14-3, §19-14-5, §19-14-6, §19-14-7, §19-14-8, §19-14-9, §19-14-10, §19-14-11, §19-14-12, and §19-14-14 of said code; to amend said code by adding thereto a new section, designated §19-14-16; to amend and reenact §19-21A-1, §19-21A-3, §19-21A-4, and §19-21A-8 of said code; to amend and reenact §19-25-1, §19-25-2, and §19-25-5 of said code; to amend and reenact §19-31-1 of said code; to amend and reenact §19-35-1, §19-35-2, §19-35-3, §19-35-4, §19-35-5, and §19-35-6 of said code; to amend said code by adding thereto two new sections, designated §19-35-3a and §19-35-3b; to amend and reenact §19-37-2 of said code; and to amend said code by adding thereto a new article, designated §19-38-1, §19-38-2, §19-38-3, §19-38-4, and §19-38-5, all relating to the 2021 Farm Bill; eliminating certain qualifications for Commissioner of Agriculture; eliminating certain references to Marketing and Development Division of Department of Agriculture; authorizing Department of Agriculture to undertake certain marketing, promotional, and economic development activities; authorizing coordination between Department of Economic Development and Department of Agriculture;  providing an exemption from disclosure under Freedom of Information Act for certain materials  in connection with Department of Agriculture’s marketing, promotional, and economic development duties; clarifying that raw milk can be sold for purposes other than human consumption; defining terms related to care of livestock; removing outdated information relating to appointment and composition of Livestock Care Standards Board; establishing length of term for appointments; authorizing reappointment of members for additional terms; providing for gubernatorial appointment of members of Livestock Care Standards Board, by and with consent of Senate; modifying membership of Livestock Care Standards Board; eliminating certain qualifications for </w:t>
      </w:r>
      <w:r w:rsidRPr="00753249">
        <w:rPr>
          <w:rFonts w:cs="Arial"/>
        </w:rPr>
        <w:lastRenderedPageBreak/>
        <w:t xml:space="preserve">members of Livestock Care Standards Board; authorizing Commissioner of Agriculture to promulgate certain legislative rules in consultation with Livestock Care Standards Board; providing an exemption from disclosure under Freedom of Information Act for certain materials in connection with complaints regarding inhumane treatment of livestock; directing board to review proposed rules on livestock care standards and provide recommendation to Legislative Rule-Making Review Committee; authorizing Commissioner of Agriculture to call additional meetings of Livestock Care Standards Board; authorizing Commissioner of Agriculture to file annual reports with Joint Committee on Government and Finance prior to a date certain; providing for administration and enforcement authority of Commissioner of Agriculture with respect to livestock care standards; directing law-enforcement officers to notify Commissioner of Agriculture of certain complaints and investigations; authorizing law-enforcement officers to seek advice of Commissioner of Agriculture concerning application of livestock care standards; requiring Commissioner of Agriculture to notify law-enforcement officers of changes made during 2021 Regular Legislative session respecting livestock care standards; eliminating fee for permit to feed untreated garbage to swine; removing certain procedural requirements for certain contracts, leases, sales, exchanges, and other dispositions; authorizing cancellation of certain leases and providing for written notice to lessee; amending name of West Virginia Commercial Feed Law; defining, amending, and removing terms related to commercial feed; modifying powers and duties of commissioner; removing certain references to registrant in West Virginia Commercial Feed Law; eliminating requirement to publish annual composite report; changing deadline to apply for permit or registration under West Virginia Commercial Feed Law; eliminating specific fee amounts in statute and authorizing rulemaking related thereto; updating requirements for Commercial Feed Manufacturing Permit and Commercial Feed Distributor Permit; setting forth requirements for individuals to possess Commercial Feed Guarantor Permit; eliminating certain registration requirements for commercial feed products; modifying </w:t>
      </w:r>
      <w:r w:rsidRPr="00753249">
        <w:rPr>
          <w:rFonts w:cs="Arial"/>
        </w:rPr>
        <w:lastRenderedPageBreak/>
        <w:t xml:space="preserve">registration requirements for pet food and specialty pet food; requiring new application for registration in certain circumstances; authorizing Commissioner of Agriculture to refuse to grant, suspend, or revoke permits or registrations in certain circumstances; modifying procedures for certain persons to amend application and appeal adverse determinations; requiring appeals to be in accordance with Administrative Procedures Act; modifying labeling requirements for certain commercial feed products; modifying requirements for tonnage reports and inspection fees; authorizing commissioner to inspect certain tonnage records;  modifying meaning  of commercial feed or feed ingredients; modifying meaning of misbranding of commercial feed; make technical modifications; modifying certain prohibited acts; defining additional prohibited acts; authorizing establishment of analytical variation rules; authorizing penalties for excessive deviations; providing for penalties to be returned to purchasers where possible; authorizing late payment penalties; modifying authority of West Virginia Conservation Agency and State Conservation Committee to address certain water quality issues; modifying legislative determinations; defining terms related to conservation districts; eliminating outdated language; modifying authority for conservation districts to address certain water quality issues; limiting liability of landowner who invites or permits persons to enter for agricultural purposes; defining terms related to landowner liability; clarifying ownership of Guthrie Center; modifying legislative findings and purpose; defining terms related to farmers markets and certain foods; eliminating certain definitions; modifying requirements for farmers market registration; requiring that registration be conspicuously displayed; clarifying that certain farmers markets are not required to obtain food establishment permit; providing for department to establish sampling regulations; authorizing rulemaking to establish penalties; modifying requirements for farmers market vendor  permits; providing that farmers market vendor permit is valid in all counties; establishing requirements for farmers market vendor permits; clarifying that farmers market vendors are not required to obtain food establishment permit; exempting certain vendors from farmers market vendor permit requirement; </w:t>
      </w:r>
      <w:r w:rsidRPr="00753249">
        <w:rPr>
          <w:rFonts w:cs="Arial"/>
        </w:rPr>
        <w:lastRenderedPageBreak/>
        <w:t xml:space="preserve">directing department to establish conditions and procedures for issuance of vendor permits; authorizing inspections and additional license or certifications as condition of issuing vendor permits; requiring vendor permits be displayed in a conspicuous manner; authorizing rulemaking to establish penalties; clarifying role of local health departments in farmers markets; prohibiting local health department from requiring food establishment permits for farmers markets or vendors except for consignment farmers markets; clarifying that restaurants and prepared food vendors remain subject to food establishment permitting requirements; authorizing food sampling and inspection of a farmers market vendor by local health departments in certain conditions; authorizing local health department to invoke cessation of production in certain conditions; requiring vendor food sampling and inspection and invocation of cessation of production by local health departments at farmers markets to be in consultation with department of agriculture; directing department to promulgate rules; eliminating certain requirements for promulgation of legislative rules; establishing requirements for regulation of potentially hazardous foods and </w:t>
      </w:r>
      <w:proofErr w:type="spellStart"/>
      <w:r w:rsidRPr="00753249">
        <w:rPr>
          <w:rFonts w:cs="Arial"/>
        </w:rPr>
        <w:t>nonpotentially</w:t>
      </w:r>
      <w:proofErr w:type="spellEnd"/>
      <w:r w:rsidRPr="00753249">
        <w:rPr>
          <w:rFonts w:cs="Arial"/>
        </w:rPr>
        <w:t xml:space="preserve"> hazardous foods sold at farmers markets; requiring vendors of potentially hazardous foods to obtain vendor permit; directing department to establish requirements for obtaining vendor permits; eliminating certain labeling requirements for potentially hazardous and </w:t>
      </w:r>
      <w:proofErr w:type="spellStart"/>
      <w:r w:rsidRPr="00753249">
        <w:rPr>
          <w:rFonts w:cs="Arial"/>
        </w:rPr>
        <w:t>nonpotentially</w:t>
      </w:r>
      <w:proofErr w:type="spellEnd"/>
      <w:r w:rsidRPr="00753249">
        <w:rPr>
          <w:rFonts w:cs="Arial"/>
        </w:rPr>
        <w:t xml:space="preserve"> hazardous; establishing requirements for sale of potentially hazardous and </w:t>
      </w:r>
      <w:proofErr w:type="spellStart"/>
      <w:r w:rsidRPr="00753249">
        <w:rPr>
          <w:rFonts w:cs="Arial"/>
        </w:rPr>
        <w:t>nonpotentially</w:t>
      </w:r>
      <w:proofErr w:type="spellEnd"/>
      <w:r w:rsidRPr="00753249">
        <w:rPr>
          <w:rFonts w:cs="Arial"/>
        </w:rPr>
        <w:t xml:space="preserve"> hazardous foods; expanding permissible kitchens for potentially hazardous foods and </w:t>
      </w:r>
      <w:proofErr w:type="spellStart"/>
      <w:r w:rsidRPr="00753249">
        <w:rPr>
          <w:rFonts w:cs="Arial"/>
        </w:rPr>
        <w:t>nonpotentially</w:t>
      </w:r>
      <w:proofErr w:type="spellEnd"/>
      <w:r w:rsidRPr="00753249">
        <w:rPr>
          <w:rFonts w:cs="Arial"/>
        </w:rPr>
        <w:t xml:space="preserve"> hazardous foods;  modifying West Virginia Fresh Food Act to include additional categories of foods grown, produced, or processed by in-state producers; modifying requirements for state-funded institutions to obtain food from in-state producers; directing commissioner to establish criteria for food or food products to satisfy in-state requirement; directing commissioner to establish criteria for granting exceptions or exemptions; requiring state-funded institutions to ensure that all contracts related to purchase of food include provisions to ensure compliance with Fresh Food Act; establishing Agriculture Investment </w:t>
      </w:r>
      <w:r w:rsidRPr="00753249">
        <w:rPr>
          <w:rFonts w:cs="Arial"/>
        </w:rPr>
        <w:lastRenderedPageBreak/>
        <w:t>Program; setting forth legislative findings and purpose; defining terms; establishing special revenue account in State Treasury to be known as Agriculture Investment Fund; defining source of funds and permissible expenditures from fund; authorizing West Virginia Agriculture Investment Program; providing for program administration; authorizing either grants or loans from fund; establishing certain criteria for awarding grants or loans; authorizing commissioner to establish committee to assist in program administration; and authorizing rulemaking related to Agriculture Investment Program and Agriculture Investment Fund.</w:t>
      </w:r>
    </w:p>
    <w:p w14:paraId="360A0C74" w14:textId="77777777" w:rsidR="00266409" w:rsidRPr="00753249" w:rsidRDefault="00266409" w:rsidP="006265E7">
      <w:pPr>
        <w:pStyle w:val="EnactingClause"/>
        <w:spacing w:line="456" w:lineRule="auto"/>
        <w:rPr>
          <w:color w:val="auto"/>
        </w:rPr>
        <w:sectPr w:rsidR="00266409" w:rsidRPr="00753249" w:rsidSect="00E352F4">
          <w:type w:val="continuous"/>
          <w:pgSz w:w="12240" w:h="15840" w:code="1"/>
          <w:pgMar w:top="1440" w:right="1440" w:bottom="1440" w:left="1440" w:header="720" w:footer="720" w:gutter="0"/>
          <w:lnNumType w:countBy="1" w:restart="newSection"/>
          <w:pgNumType w:start="0"/>
          <w:cols w:space="720"/>
          <w:titlePg/>
          <w:docGrid w:linePitch="360"/>
        </w:sectPr>
      </w:pPr>
      <w:r w:rsidRPr="00753249">
        <w:rPr>
          <w:color w:val="auto"/>
        </w:rPr>
        <w:t>Be it enacted by the Legislature of West Virginia:</w:t>
      </w:r>
    </w:p>
    <w:p w14:paraId="5BD0D211" w14:textId="77777777" w:rsidR="00753249" w:rsidRPr="00753249" w:rsidRDefault="00753249" w:rsidP="006265E7">
      <w:pPr>
        <w:pStyle w:val="ArticleHeading"/>
        <w:widowControl/>
        <w:spacing w:line="456" w:lineRule="auto"/>
        <w:rPr>
          <w:color w:val="auto"/>
        </w:rPr>
      </w:pPr>
      <w:r w:rsidRPr="00753249">
        <w:rPr>
          <w:color w:val="auto"/>
        </w:rPr>
        <w:t>article 1. Department of agriculture.</w:t>
      </w:r>
    </w:p>
    <w:p w14:paraId="7517BAA7" w14:textId="77777777" w:rsidR="00753249" w:rsidRPr="00753249" w:rsidRDefault="00753249" w:rsidP="006265E7">
      <w:pPr>
        <w:widowControl w:val="0"/>
        <w:suppressLineNumbers/>
        <w:spacing w:line="456" w:lineRule="auto"/>
        <w:ind w:left="720" w:hanging="720"/>
        <w:outlineLvl w:val="3"/>
        <w:rPr>
          <w:rFonts w:eastAsia="Calibri"/>
          <w:b/>
          <w:color w:val="000000"/>
        </w:rPr>
      </w:pPr>
      <w:r w:rsidRPr="00753249">
        <w:rPr>
          <w:rFonts w:eastAsia="Calibri"/>
          <w:b/>
          <w:color w:val="000000"/>
        </w:rPr>
        <w:t>§19-1-2. Commissioner of Agriculture.</w:t>
      </w:r>
    </w:p>
    <w:p w14:paraId="2A6088C3" w14:textId="77777777" w:rsidR="00753249" w:rsidRPr="00753249" w:rsidRDefault="00753249" w:rsidP="006265E7">
      <w:pPr>
        <w:widowControl w:val="0"/>
        <w:spacing w:line="456" w:lineRule="auto"/>
        <w:ind w:firstLine="720"/>
        <w:rPr>
          <w:rFonts w:eastAsia="Calibri"/>
          <w:color w:val="000000"/>
        </w:rPr>
      </w:pPr>
      <w:r w:rsidRPr="00753249">
        <w:rPr>
          <w:rFonts w:eastAsia="Calibri"/>
          <w:color w:val="000000"/>
        </w:rPr>
        <w:t>The commissioner of agriculture shall be elected by the qualified voters of the state at the same time and in the same manner as other state officers are elected, and shall hold office for a term of four years and until his or her successor is elected and qualified.</w:t>
      </w:r>
    </w:p>
    <w:p w14:paraId="38C74879" w14:textId="03590AC9" w:rsidR="00753249" w:rsidRPr="00753249" w:rsidRDefault="00753249" w:rsidP="006265E7">
      <w:pPr>
        <w:pStyle w:val="SectionHeading"/>
        <w:widowControl/>
        <w:spacing w:line="456" w:lineRule="auto"/>
        <w:rPr>
          <w:color w:val="auto"/>
        </w:rPr>
        <w:sectPr w:rsidR="00753249" w:rsidRPr="00753249" w:rsidSect="00753249">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docGrid w:linePitch="360"/>
        </w:sectPr>
      </w:pPr>
      <w:r w:rsidRPr="00753249">
        <w:rPr>
          <w:color w:val="auto"/>
        </w:rPr>
        <w:t xml:space="preserve">§19-1-3a. Marketing and economic development duties. </w:t>
      </w:r>
    </w:p>
    <w:p w14:paraId="5034145C" w14:textId="0E654665" w:rsidR="00753249" w:rsidRPr="00753249" w:rsidRDefault="00753249" w:rsidP="006265E7">
      <w:pPr>
        <w:pStyle w:val="SectionBody"/>
        <w:widowControl/>
        <w:spacing w:line="456" w:lineRule="auto"/>
        <w:rPr>
          <w:rFonts w:cs="Arial"/>
          <w:color w:val="auto"/>
          <w:shd w:val="clear" w:color="auto" w:fill="FFFFFF"/>
        </w:rPr>
      </w:pPr>
      <w:r w:rsidRPr="00753249">
        <w:rPr>
          <w:rFonts w:cs="Arial"/>
          <w:color w:val="auto"/>
          <w:shd w:val="clear" w:color="auto" w:fill="FFFFFF"/>
        </w:rPr>
        <w:t xml:space="preserve">(a) The department shall establish marketing, promotional, and economic development programs to advance West Virginia agriculture in the domestic and international markets; provide grading, inspection, and market news services to the various elements of the West Virginia agricultural industry; and regulate and license individuals involved in the marketing of agricultural products. </w:t>
      </w:r>
      <w:bookmarkStart w:id="0" w:name="_Hlk67909771"/>
      <w:r w:rsidRPr="00753249">
        <w:rPr>
          <w:rFonts w:cs="Arial"/>
          <w:color w:val="auto"/>
          <w:shd w:val="clear" w:color="auto" w:fill="FFFFFF"/>
        </w:rPr>
        <w:t>Upon request of the commissioner, the Department of Economic Development may coordinate with the Department of Agriculture in the development of such programs.</w:t>
      </w:r>
      <w:bookmarkEnd w:id="0"/>
    </w:p>
    <w:p w14:paraId="78FDF56B" w14:textId="77777777" w:rsidR="00753249" w:rsidRPr="00753249" w:rsidRDefault="00753249" w:rsidP="006265E7">
      <w:pPr>
        <w:pStyle w:val="SectionBody"/>
        <w:widowControl/>
        <w:spacing w:line="456" w:lineRule="auto"/>
        <w:rPr>
          <w:rFonts w:cs="Arial"/>
          <w:color w:val="auto"/>
          <w:shd w:val="clear" w:color="auto" w:fill="FFFFFF"/>
        </w:rPr>
      </w:pPr>
      <w:r w:rsidRPr="00753249">
        <w:rPr>
          <w:rFonts w:cs="Arial"/>
          <w:color w:val="auto"/>
          <w:shd w:val="clear" w:color="auto" w:fill="FFFFFF"/>
        </w:rPr>
        <w:t xml:space="preserve">(b) Any documentary material, data, or other writing made or received by the department in furtherance of its economic development duties and for the purpose of furnishing assistance to a new or existing business shall be exempt from the provisions of §29B-1-1 </w:t>
      </w:r>
      <w:r w:rsidRPr="00753249">
        <w:rPr>
          <w:rFonts w:cs="Arial"/>
          <w:i/>
          <w:iCs/>
          <w:color w:val="auto"/>
          <w:shd w:val="clear" w:color="auto" w:fill="FFFFFF"/>
        </w:rPr>
        <w:t>et seq.</w:t>
      </w:r>
      <w:r w:rsidRPr="00753249">
        <w:rPr>
          <w:rFonts w:cs="Arial"/>
          <w:color w:val="auto"/>
          <w:shd w:val="clear" w:color="auto" w:fill="FFFFFF"/>
        </w:rPr>
        <w:t xml:space="preserve"> of this code.</w:t>
      </w:r>
    </w:p>
    <w:p w14:paraId="41BD0E92" w14:textId="77777777" w:rsidR="00753249" w:rsidRPr="00753249" w:rsidRDefault="00753249" w:rsidP="00753249">
      <w:pPr>
        <w:pStyle w:val="SectionHeading"/>
        <w:widowControl/>
        <w:rPr>
          <w:color w:val="auto"/>
        </w:rPr>
      </w:pPr>
      <w:r w:rsidRPr="00753249">
        <w:rPr>
          <w:color w:val="auto"/>
        </w:rPr>
        <w:t xml:space="preserve">§19-1-7. Shared animal ownership agreement to consume raw milk. </w:t>
      </w:r>
    </w:p>
    <w:p w14:paraId="0CE4C4E5" w14:textId="77777777" w:rsidR="00753249" w:rsidRPr="00753249" w:rsidRDefault="00753249" w:rsidP="00753249">
      <w:pPr>
        <w:pStyle w:val="SectionBody"/>
        <w:widowControl/>
        <w:rPr>
          <w:color w:val="auto"/>
        </w:rPr>
        <w:sectPr w:rsidR="00753249" w:rsidRPr="00753249" w:rsidSect="00753249">
          <w:footerReference w:type="default" r:id="rId16"/>
          <w:type w:val="continuous"/>
          <w:pgSz w:w="12240" w:h="15840" w:code="1"/>
          <w:pgMar w:top="1440" w:right="1440" w:bottom="1440" w:left="1440" w:header="720" w:footer="720" w:gutter="0"/>
          <w:lnNumType w:countBy="1" w:restart="newSection"/>
          <w:cols w:space="720"/>
          <w:docGrid w:linePitch="360"/>
        </w:sectPr>
      </w:pPr>
    </w:p>
    <w:p w14:paraId="3F622E1A" w14:textId="77777777" w:rsidR="00753249" w:rsidRPr="00753249" w:rsidRDefault="00753249" w:rsidP="00753249">
      <w:pPr>
        <w:pStyle w:val="SectionBody"/>
        <w:widowControl/>
        <w:rPr>
          <w:color w:val="auto"/>
        </w:rPr>
      </w:pPr>
      <w:r w:rsidRPr="00753249">
        <w:rPr>
          <w:color w:val="auto"/>
        </w:rPr>
        <w:t>(a) Notwithstanding any other provision of the law to the contrary, a responsible party may enter into a written shared animal ownership agreement to consume raw milk in which he or she:</w:t>
      </w:r>
    </w:p>
    <w:p w14:paraId="348F7C07" w14:textId="77777777" w:rsidR="00753249" w:rsidRPr="00753249" w:rsidRDefault="00753249" w:rsidP="00753249">
      <w:pPr>
        <w:pStyle w:val="SectionBody"/>
        <w:widowControl/>
        <w:rPr>
          <w:color w:val="auto"/>
        </w:rPr>
      </w:pPr>
      <w:r w:rsidRPr="00753249">
        <w:rPr>
          <w:color w:val="auto"/>
        </w:rPr>
        <w:lastRenderedPageBreak/>
        <w:t>(1) Acquires a percentage ownership interest in a milk-producing animal;</w:t>
      </w:r>
    </w:p>
    <w:p w14:paraId="7F95F78C" w14:textId="77777777" w:rsidR="00753249" w:rsidRPr="00753249" w:rsidRDefault="00753249" w:rsidP="00753249">
      <w:pPr>
        <w:pStyle w:val="SectionBody"/>
        <w:widowControl/>
        <w:rPr>
          <w:color w:val="auto"/>
        </w:rPr>
      </w:pPr>
      <w:r w:rsidRPr="00753249">
        <w:rPr>
          <w:color w:val="auto"/>
        </w:rPr>
        <w:t>(2) Agrees to pay another for the percentage ownership interest for the care and boarding of the milk-producing animal at the dairy farm;</w:t>
      </w:r>
    </w:p>
    <w:p w14:paraId="3746C25A" w14:textId="77777777" w:rsidR="00753249" w:rsidRPr="00753249" w:rsidRDefault="00753249" w:rsidP="00753249">
      <w:pPr>
        <w:pStyle w:val="SectionBody"/>
        <w:widowControl/>
        <w:rPr>
          <w:color w:val="auto"/>
        </w:rPr>
      </w:pPr>
      <w:r w:rsidRPr="00753249">
        <w:rPr>
          <w:color w:val="auto"/>
        </w:rPr>
        <w:t>(3) Is entitled to receive a fair share of the animal’s raw milk production as a condition of the contractual agreement;</w:t>
      </w:r>
    </w:p>
    <w:p w14:paraId="309AC05A" w14:textId="77777777" w:rsidR="00753249" w:rsidRPr="00753249" w:rsidRDefault="00753249" w:rsidP="00753249">
      <w:pPr>
        <w:pStyle w:val="SectionBody"/>
        <w:widowControl/>
        <w:rPr>
          <w:color w:val="auto"/>
        </w:rPr>
      </w:pPr>
      <w:r w:rsidRPr="00753249">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3BD20560" w14:textId="77777777" w:rsidR="00753249" w:rsidRPr="00753249" w:rsidRDefault="00753249" w:rsidP="00753249">
      <w:pPr>
        <w:pStyle w:val="SectionBody"/>
        <w:widowControl/>
        <w:rPr>
          <w:color w:val="auto"/>
        </w:rPr>
      </w:pPr>
      <w:r w:rsidRPr="00753249">
        <w:rPr>
          <w:color w:val="auto"/>
        </w:rPr>
        <w:t>(5) Agrees not to distribute raw milk. The sale or resale of raw milk obtained from a herd share is strictly prohibited.</w:t>
      </w:r>
    </w:p>
    <w:p w14:paraId="03251510" w14:textId="77777777" w:rsidR="00753249" w:rsidRPr="00753249" w:rsidRDefault="00753249" w:rsidP="00753249">
      <w:pPr>
        <w:pStyle w:val="SectionBody"/>
        <w:widowControl/>
        <w:rPr>
          <w:color w:val="auto"/>
        </w:rPr>
      </w:pPr>
      <w:r w:rsidRPr="00753249">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40A5AA7B" w14:textId="77777777" w:rsidR="00753249" w:rsidRPr="00753249" w:rsidRDefault="00753249" w:rsidP="00753249">
      <w:pPr>
        <w:pStyle w:val="SectionBody"/>
        <w:widowControl/>
        <w:rPr>
          <w:color w:val="auto"/>
        </w:rPr>
      </w:pPr>
      <w:r w:rsidRPr="00753249">
        <w:rPr>
          <w:color w:val="auto"/>
        </w:rPr>
        <w:t>(c) The herd seller shall meet the animal health requirements for milk-producing animals established by the state veterinarian in accordance with state and national standards including the following:</w:t>
      </w:r>
    </w:p>
    <w:p w14:paraId="2E89F5D9" w14:textId="77777777" w:rsidR="00753249" w:rsidRPr="00753249" w:rsidRDefault="00753249" w:rsidP="00753249">
      <w:pPr>
        <w:pStyle w:val="SectionBody"/>
        <w:widowControl/>
        <w:rPr>
          <w:color w:val="auto"/>
        </w:rPr>
      </w:pPr>
      <w:r w:rsidRPr="00753249">
        <w:rPr>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7DA9430C" w14:textId="77777777" w:rsidR="00753249" w:rsidRPr="00753249" w:rsidRDefault="00753249" w:rsidP="00753249">
      <w:pPr>
        <w:pStyle w:val="SectionBody"/>
        <w:widowControl/>
        <w:rPr>
          <w:color w:val="auto"/>
        </w:rPr>
      </w:pPr>
      <w:r w:rsidRPr="00753249">
        <w:rPr>
          <w:color w:val="auto"/>
        </w:rPr>
        <w:t xml:space="preserve">(2) Milk-producing animals producing bloody, stringy, or abnormal milk, but with only slight inflammation of the udder, shall be excluded from the milking herd until reexamination shows that </w:t>
      </w:r>
      <w:r w:rsidRPr="00753249">
        <w:rPr>
          <w:color w:val="auto"/>
        </w:rPr>
        <w:lastRenderedPageBreak/>
        <w:t>the milk has become normal. Milk-producing animals showing chronic mastitis, whether producing abnormal milk or not, shall be permanently excluded from the milking herd.</w:t>
      </w:r>
    </w:p>
    <w:p w14:paraId="617E0C8F" w14:textId="77777777" w:rsidR="00753249" w:rsidRPr="00753249" w:rsidRDefault="00753249" w:rsidP="00753249">
      <w:pPr>
        <w:pStyle w:val="SectionBody"/>
        <w:widowControl/>
        <w:rPr>
          <w:color w:val="auto"/>
        </w:rPr>
      </w:pPr>
      <w:r w:rsidRPr="00753249">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3BB4A4B0" w14:textId="77777777" w:rsidR="00753249" w:rsidRPr="00753249" w:rsidRDefault="00753249" w:rsidP="00753249">
      <w:pPr>
        <w:pStyle w:val="SectionBody"/>
        <w:widowControl/>
        <w:rPr>
          <w:color w:val="auto"/>
        </w:rPr>
      </w:pPr>
      <w:r w:rsidRPr="00753249">
        <w:rPr>
          <w:color w:val="auto"/>
        </w:rPr>
        <w:t xml:space="preserve">(e) The Commissioner of Agriculture may impose an administrative penalty not to exceed $100 for a person who violates the provisions of this section. Any penalty imposed under this subsection may be contested by the person against whom it is imposed pursuant to §29A-5-1 </w:t>
      </w:r>
      <w:r w:rsidRPr="00753249">
        <w:rPr>
          <w:i/>
          <w:iCs/>
          <w:color w:val="auto"/>
        </w:rPr>
        <w:t>et seq.</w:t>
      </w:r>
      <w:r w:rsidRPr="00753249">
        <w:rPr>
          <w:color w:val="auto"/>
        </w:rPr>
        <w:t xml:space="preserve"> of this code.</w:t>
      </w:r>
    </w:p>
    <w:p w14:paraId="1C1ECC81" w14:textId="77777777" w:rsidR="00753249" w:rsidRPr="00753249" w:rsidRDefault="00753249" w:rsidP="00753249">
      <w:pPr>
        <w:pStyle w:val="SectionBody"/>
        <w:widowControl/>
        <w:rPr>
          <w:color w:val="auto"/>
        </w:rPr>
      </w:pPr>
      <w:r w:rsidRPr="00753249">
        <w:rPr>
          <w:color w:val="auto"/>
        </w:rPr>
        <w:t xml:space="preserve">(f) The Commissioner of Agriculture, in consultation with the Department of Health and Human Resources, may propose rules for promulgation in accordance with the provisions of §29A-3-1 </w:t>
      </w:r>
      <w:r w:rsidRPr="00753249">
        <w:rPr>
          <w:i/>
          <w:iCs/>
          <w:color w:val="auto"/>
        </w:rPr>
        <w:t>et seq.</w:t>
      </w:r>
      <w:r w:rsidRPr="00753249">
        <w:rPr>
          <w:color w:val="auto"/>
        </w:rPr>
        <w:t xml:space="preserve"> of this code in compliance with raw milk dairy industry standards.</w:t>
      </w:r>
    </w:p>
    <w:p w14:paraId="64983F29" w14:textId="77777777" w:rsidR="00753249" w:rsidRPr="00753249" w:rsidRDefault="00753249" w:rsidP="00753249">
      <w:pPr>
        <w:pStyle w:val="SectionBody"/>
        <w:widowControl/>
        <w:rPr>
          <w:color w:val="auto"/>
        </w:rPr>
      </w:pPr>
      <w:r w:rsidRPr="00753249">
        <w:rPr>
          <w:color w:val="auto"/>
        </w:rPr>
        <w:t xml:space="preserve">(g) Notwithstanding any provision of code to the contrary, raw milk may be sold without the parties entering into a written shared animal ownership agreement if the raw milk is to be used: </w:t>
      </w:r>
    </w:p>
    <w:p w14:paraId="3FBC00FB" w14:textId="77777777" w:rsidR="00753249" w:rsidRPr="00753249" w:rsidRDefault="00753249" w:rsidP="00753249">
      <w:pPr>
        <w:pStyle w:val="SectionBody"/>
        <w:widowControl/>
        <w:rPr>
          <w:color w:val="auto"/>
        </w:rPr>
      </w:pPr>
      <w:r w:rsidRPr="00753249">
        <w:rPr>
          <w:color w:val="auto"/>
        </w:rPr>
        <w:t>(1) As an ingredient in the preparation or making of a nonedible product, such as a soap or lotion; or</w:t>
      </w:r>
    </w:p>
    <w:p w14:paraId="2A7E650B" w14:textId="77777777" w:rsidR="00753249" w:rsidRPr="00753249" w:rsidRDefault="00753249" w:rsidP="00753249">
      <w:pPr>
        <w:pStyle w:val="SectionBody"/>
        <w:widowControl/>
        <w:rPr>
          <w:color w:val="auto"/>
        </w:rPr>
      </w:pPr>
      <w:r w:rsidRPr="00753249">
        <w:rPr>
          <w:color w:val="auto"/>
        </w:rPr>
        <w:t xml:space="preserve">(2) As feed for another animal: </w:t>
      </w:r>
      <w:r w:rsidRPr="00753249">
        <w:rPr>
          <w:i/>
          <w:iCs/>
          <w:color w:val="auto"/>
        </w:rPr>
        <w:t>Provided</w:t>
      </w:r>
      <w:r w:rsidRPr="00753249">
        <w:rPr>
          <w:color w:val="auto"/>
        </w:rPr>
        <w:t xml:space="preserve">, That the sale of raw milk to be used as animal feed is subject to the provisions of §19-14-1 </w:t>
      </w:r>
      <w:r w:rsidRPr="00753249">
        <w:rPr>
          <w:i/>
          <w:iCs/>
          <w:color w:val="auto"/>
        </w:rPr>
        <w:t>et seq.</w:t>
      </w:r>
      <w:r w:rsidRPr="00753249">
        <w:rPr>
          <w:color w:val="auto"/>
        </w:rPr>
        <w:t xml:space="preserve"> of this code.</w:t>
      </w:r>
    </w:p>
    <w:p w14:paraId="4DF711E4" w14:textId="77777777" w:rsidR="00753249" w:rsidRPr="00753249" w:rsidRDefault="00753249" w:rsidP="00753249">
      <w:pPr>
        <w:pStyle w:val="ArticleHeading"/>
        <w:widowControl/>
        <w:rPr>
          <w:color w:val="auto"/>
        </w:rPr>
      </w:pPr>
      <w:r w:rsidRPr="00753249">
        <w:rPr>
          <w:color w:val="auto"/>
        </w:rPr>
        <w:t>article 1c. care of livestock.</w:t>
      </w:r>
    </w:p>
    <w:p w14:paraId="1A7628D4" w14:textId="77777777" w:rsidR="00753249" w:rsidRPr="00753249" w:rsidRDefault="00753249" w:rsidP="00753249">
      <w:pPr>
        <w:pStyle w:val="SectionHeading"/>
        <w:widowControl/>
        <w:rPr>
          <w:color w:val="auto"/>
        </w:rPr>
      </w:pPr>
      <w:r w:rsidRPr="00753249">
        <w:rPr>
          <w:color w:val="auto"/>
        </w:rPr>
        <w:t xml:space="preserve">§19-1C-2. Definitions. </w:t>
      </w:r>
    </w:p>
    <w:p w14:paraId="42090E0E" w14:textId="77777777" w:rsidR="00753249" w:rsidRPr="00753249" w:rsidRDefault="00753249" w:rsidP="00753249">
      <w:pPr>
        <w:pStyle w:val="SectionBody"/>
        <w:widowControl/>
        <w:rPr>
          <w:color w:val="auto"/>
        </w:rPr>
        <w:sectPr w:rsidR="00753249" w:rsidRPr="00753249" w:rsidSect="00753249">
          <w:footerReference w:type="default" r:id="rId17"/>
          <w:type w:val="continuous"/>
          <w:pgSz w:w="12240" w:h="15840" w:code="1"/>
          <w:pgMar w:top="1440" w:right="1440" w:bottom="1440" w:left="1440" w:header="720" w:footer="720" w:gutter="0"/>
          <w:lnNumType w:countBy="1" w:restart="newSection"/>
          <w:cols w:space="720"/>
          <w:docGrid w:linePitch="360"/>
        </w:sectPr>
      </w:pPr>
    </w:p>
    <w:p w14:paraId="706CFC09" w14:textId="77777777" w:rsidR="00753249" w:rsidRPr="00753249" w:rsidRDefault="00753249" w:rsidP="00753249">
      <w:pPr>
        <w:pStyle w:val="SectionBody"/>
        <w:widowControl/>
        <w:rPr>
          <w:color w:val="auto"/>
        </w:rPr>
      </w:pPr>
      <w:r w:rsidRPr="00753249">
        <w:rPr>
          <w:color w:val="auto"/>
        </w:rPr>
        <w:t>For the purposes of this article:</w:t>
      </w:r>
    </w:p>
    <w:p w14:paraId="200DD404" w14:textId="77777777" w:rsidR="00753249" w:rsidRPr="00753249" w:rsidRDefault="00753249" w:rsidP="00753249">
      <w:pPr>
        <w:pStyle w:val="SectionBody"/>
        <w:widowControl/>
        <w:rPr>
          <w:color w:val="auto"/>
        </w:rPr>
      </w:pPr>
      <w:r w:rsidRPr="00753249">
        <w:rPr>
          <w:color w:val="auto"/>
        </w:rPr>
        <w:t>(1) “Board” means the Livestock Care Standards Board.</w:t>
      </w:r>
    </w:p>
    <w:p w14:paraId="4D8B62E9" w14:textId="77777777" w:rsidR="00753249" w:rsidRPr="00753249" w:rsidRDefault="00753249" w:rsidP="00753249">
      <w:pPr>
        <w:pStyle w:val="SectionBody"/>
        <w:widowControl/>
        <w:rPr>
          <w:color w:val="auto"/>
        </w:rPr>
      </w:pPr>
      <w:r w:rsidRPr="00753249">
        <w:rPr>
          <w:color w:val="auto"/>
        </w:rPr>
        <w:t xml:space="preserve">(2) “Commissioner” means the Commissioner of Agriculture. </w:t>
      </w:r>
    </w:p>
    <w:p w14:paraId="775E6D17" w14:textId="77777777" w:rsidR="00753249" w:rsidRPr="00753249" w:rsidRDefault="00753249" w:rsidP="00753249">
      <w:pPr>
        <w:pStyle w:val="SectionBody"/>
        <w:widowControl/>
        <w:rPr>
          <w:color w:val="auto"/>
        </w:rPr>
      </w:pPr>
      <w:r w:rsidRPr="00753249">
        <w:rPr>
          <w:color w:val="auto"/>
        </w:rPr>
        <w:lastRenderedPageBreak/>
        <w:t>(3) “Department” means the West Virginia Department of Agriculture.</w:t>
      </w:r>
    </w:p>
    <w:p w14:paraId="7C8C137F" w14:textId="77777777" w:rsidR="00753249" w:rsidRPr="00753249" w:rsidRDefault="00753249" w:rsidP="00753249">
      <w:pPr>
        <w:pStyle w:val="SectionBody"/>
        <w:widowControl/>
        <w:rPr>
          <w:color w:val="auto"/>
        </w:rPr>
      </w:pPr>
      <w:r w:rsidRPr="00753249">
        <w:rPr>
          <w:color w:val="auto"/>
        </w:rPr>
        <w:t>(4)</w:t>
      </w:r>
      <w:r w:rsidRPr="00753249">
        <w:t xml:space="preserve"> </w:t>
      </w:r>
      <w:r w:rsidRPr="00753249">
        <w:rPr>
          <w:color w:val="auto"/>
        </w:rPr>
        <w:t>“Livestock” has the same definition as set out in §19-10B-2(d) of this code.</w:t>
      </w:r>
    </w:p>
    <w:p w14:paraId="24D4F0FD" w14:textId="77777777" w:rsidR="00753249" w:rsidRPr="00753249" w:rsidRDefault="00753249" w:rsidP="00753249">
      <w:pPr>
        <w:pStyle w:val="SectionHeading"/>
        <w:widowControl/>
        <w:rPr>
          <w:color w:val="auto"/>
        </w:rPr>
      </w:pPr>
      <w:r w:rsidRPr="00753249">
        <w:rPr>
          <w:color w:val="auto"/>
        </w:rPr>
        <w:t xml:space="preserve">§19-1C-3. Livestock Care Standards Board. </w:t>
      </w:r>
    </w:p>
    <w:p w14:paraId="182DEB83" w14:textId="77777777" w:rsidR="00753249" w:rsidRPr="00753249" w:rsidRDefault="00753249" w:rsidP="00753249">
      <w:pPr>
        <w:pStyle w:val="SectionBody"/>
        <w:widowControl/>
        <w:rPr>
          <w:color w:val="auto"/>
        </w:rPr>
        <w:sectPr w:rsidR="00753249" w:rsidRPr="00753249" w:rsidSect="00753249">
          <w:footerReference w:type="default" r:id="rId18"/>
          <w:type w:val="continuous"/>
          <w:pgSz w:w="12240" w:h="15840" w:code="1"/>
          <w:pgMar w:top="1440" w:right="1440" w:bottom="1440" w:left="1440" w:header="720" w:footer="720" w:gutter="0"/>
          <w:lnNumType w:countBy="1" w:restart="newSection"/>
          <w:cols w:space="720"/>
          <w:docGrid w:linePitch="360"/>
        </w:sectPr>
      </w:pPr>
    </w:p>
    <w:p w14:paraId="34B0ACA6" w14:textId="77777777" w:rsidR="00753249" w:rsidRPr="00753249" w:rsidRDefault="00753249" w:rsidP="00753249">
      <w:pPr>
        <w:pStyle w:val="SectionBody"/>
        <w:widowControl/>
        <w:rPr>
          <w:color w:val="auto"/>
        </w:rPr>
      </w:pPr>
      <w:r w:rsidRPr="00753249">
        <w:rPr>
          <w:color w:val="auto"/>
        </w:rPr>
        <w:t xml:space="preserve">(a) On July 1, 2010, there is hereby created the Livestock Care Standards Board. </w:t>
      </w:r>
    </w:p>
    <w:p w14:paraId="326AF6DD" w14:textId="75406692" w:rsidR="00753249" w:rsidRPr="00753249" w:rsidRDefault="00753249" w:rsidP="00753249">
      <w:pPr>
        <w:pStyle w:val="SectionBody"/>
        <w:widowControl/>
        <w:rPr>
          <w:color w:val="auto"/>
        </w:rPr>
      </w:pPr>
      <w:r w:rsidRPr="00753249">
        <w:rPr>
          <w:color w:val="auto"/>
        </w:rPr>
        <w:t>(b) Commencing July 1, 2021, the board consists of the following 13 members, to be appointed by the Governor, by and with the consent of the Senate:</w:t>
      </w:r>
    </w:p>
    <w:p w14:paraId="4C8D59B8" w14:textId="77777777" w:rsidR="00753249" w:rsidRPr="00753249" w:rsidRDefault="00753249" w:rsidP="00753249">
      <w:pPr>
        <w:pStyle w:val="SectionBody"/>
        <w:widowControl/>
        <w:rPr>
          <w:color w:val="auto"/>
        </w:rPr>
      </w:pPr>
      <w:r w:rsidRPr="00753249">
        <w:rPr>
          <w:color w:val="auto"/>
        </w:rPr>
        <w:t>(1) The Commissioner of the Department of Agriculture or his or her designee, ex officio non-voting, who is the chairperson of the board;</w:t>
      </w:r>
    </w:p>
    <w:p w14:paraId="65B7D516" w14:textId="42ABEE1E" w:rsidR="00753249" w:rsidRPr="00753249" w:rsidRDefault="00753249" w:rsidP="00753249">
      <w:pPr>
        <w:pStyle w:val="SectionBody"/>
        <w:widowControl/>
        <w:rPr>
          <w:color w:val="auto"/>
        </w:rPr>
      </w:pPr>
      <w:r w:rsidRPr="00753249">
        <w:rPr>
          <w:color w:val="auto"/>
        </w:rPr>
        <w:t>(2) The State Veterinarian, ex officio non-voting;</w:t>
      </w:r>
    </w:p>
    <w:p w14:paraId="5876A6C0" w14:textId="77777777" w:rsidR="00753249" w:rsidRPr="00753249" w:rsidRDefault="00753249" w:rsidP="00753249">
      <w:pPr>
        <w:pStyle w:val="SectionBody"/>
        <w:widowControl/>
        <w:rPr>
          <w:color w:val="auto"/>
        </w:rPr>
      </w:pPr>
      <w:r w:rsidRPr="00753249">
        <w:rPr>
          <w:color w:val="auto"/>
        </w:rPr>
        <w:t>(3) One member who is a veterinarian licensed in this state engaging in large animal practice;</w:t>
      </w:r>
    </w:p>
    <w:p w14:paraId="5AE7F3F5" w14:textId="77777777" w:rsidR="00753249" w:rsidRPr="00753249" w:rsidRDefault="00753249" w:rsidP="00753249">
      <w:pPr>
        <w:pStyle w:val="SectionBody"/>
        <w:widowControl/>
        <w:rPr>
          <w:color w:val="auto"/>
        </w:rPr>
      </w:pPr>
      <w:r w:rsidRPr="00753249">
        <w:rPr>
          <w:color w:val="auto"/>
        </w:rPr>
        <w:t>(4) The dean of the agriculture department of a college or university located in this state;</w:t>
      </w:r>
    </w:p>
    <w:p w14:paraId="0F86E08A" w14:textId="77777777" w:rsidR="00753249" w:rsidRPr="00753249" w:rsidRDefault="00753249" w:rsidP="00753249">
      <w:pPr>
        <w:pStyle w:val="SectionBody"/>
        <w:widowControl/>
        <w:rPr>
          <w:color w:val="auto"/>
        </w:rPr>
      </w:pPr>
      <w:r w:rsidRPr="00753249">
        <w:rPr>
          <w:color w:val="auto"/>
        </w:rPr>
        <w:t>(5) One member representing a county humane society that is organized under state law;</w:t>
      </w:r>
    </w:p>
    <w:p w14:paraId="4460BC24" w14:textId="77777777" w:rsidR="00753249" w:rsidRPr="00753249" w:rsidRDefault="00753249" w:rsidP="00753249">
      <w:pPr>
        <w:pStyle w:val="SectionBody"/>
        <w:widowControl/>
        <w:rPr>
          <w:color w:val="auto"/>
        </w:rPr>
      </w:pPr>
      <w:r w:rsidRPr="00753249">
        <w:rPr>
          <w:color w:val="auto"/>
        </w:rPr>
        <w:t>(6) One member who is knowledgeable about food safety in this state;</w:t>
      </w:r>
    </w:p>
    <w:p w14:paraId="4E1E78C9" w14:textId="58DAD122" w:rsidR="00753249" w:rsidRPr="00753249" w:rsidRDefault="00753249" w:rsidP="00753249">
      <w:pPr>
        <w:pStyle w:val="SectionBody"/>
        <w:widowControl/>
        <w:rPr>
          <w:color w:val="auto"/>
        </w:rPr>
      </w:pPr>
      <w:r w:rsidRPr="00753249">
        <w:rPr>
          <w:color w:val="auto"/>
        </w:rPr>
        <w:t xml:space="preserve">(7) Two members who are law-enforcement officers: </w:t>
      </w:r>
      <w:r w:rsidRPr="00753249">
        <w:rPr>
          <w:i/>
          <w:iCs/>
          <w:color w:val="auto"/>
        </w:rPr>
        <w:t>Provided</w:t>
      </w:r>
      <w:r w:rsidRPr="00753249">
        <w:rPr>
          <w:color w:val="auto"/>
        </w:rPr>
        <w:t>, That one member shall be appointed for an initial term of two years, and the other shall be appointed for an initial term of five years;</w:t>
      </w:r>
    </w:p>
    <w:p w14:paraId="020C8A58" w14:textId="5D95F631" w:rsidR="00753249" w:rsidRPr="00753249" w:rsidRDefault="00753249" w:rsidP="00753249">
      <w:pPr>
        <w:pStyle w:val="SectionBody"/>
        <w:widowControl/>
        <w:rPr>
          <w:color w:val="auto"/>
        </w:rPr>
      </w:pPr>
      <w:r w:rsidRPr="00753249">
        <w:rPr>
          <w:color w:val="auto"/>
        </w:rPr>
        <w:t>(8) One member selected from a list of three individuals submitted from the largest statewide poultry organization;</w:t>
      </w:r>
    </w:p>
    <w:p w14:paraId="362404D9" w14:textId="77777777" w:rsidR="00753249" w:rsidRPr="00753249" w:rsidRDefault="00753249" w:rsidP="00753249">
      <w:pPr>
        <w:pStyle w:val="SectionBody"/>
        <w:widowControl/>
        <w:rPr>
          <w:color w:val="auto"/>
        </w:rPr>
      </w:pPr>
      <w:r w:rsidRPr="00753249">
        <w:rPr>
          <w:color w:val="auto"/>
        </w:rPr>
        <w:t>(9) One member selected from a list of three individuals submitted by the largest statewide livestock organization; and</w:t>
      </w:r>
    </w:p>
    <w:p w14:paraId="1EDAB920" w14:textId="5D12A4C5" w:rsidR="00753249" w:rsidRPr="00753249" w:rsidRDefault="00753249" w:rsidP="00753249">
      <w:pPr>
        <w:pStyle w:val="SectionBody"/>
        <w:widowControl/>
        <w:rPr>
          <w:color w:val="auto"/>
        </w:rPr>
      </w:pPr>
      <w:r w:rsidRPr="00753249">
        <w:rPr>
          <w:color w:val="auto"/>
        </w:rPr>
        <w:t>(10) Three members, at least two of whom are family farmers, selected from a list of 10 individuals submitted by the largest organization in the state representing farmers.</w:t>
      </w:r>
    </w:p>
    <w:p w14:paraId="47FCC542" w14:textId="77777777" w:rsidR="00753249" w:rsidRPr="00753249" w:rsidRDefault="00753249" w:rsidP="00753249">
      <w:pPr>
        <w:pStyle w:val="SectionBody"/>
        <w:widowControl/>
        <w:rPr>
          <w:color w:val="auto"/>
        </w:rPr>
      </w:pPr>
      <w:r w:rsidRPr="00753249">
        <w:rPr>
          <w:color w:val="auto"/>
        </w:rPr>
        <w:t>(c) After the initial appointment terms, the appointment term is five years. Appointed members may be reappointed for additional terms.</w:t>
      </w:r>
    </w:p>
    <w:p w14:paraId="47285D80" w14:textId="76600DCE" w:rsidR="00753249" w:rsidRPr="00753249" w:rsidRDefault="00753249" w:rsidP="00753249">
      <w:pPr>
        <w:pStyle w:val="SectionBody"/>
        <w:widowControl/>
        <w:rPr>
          <w:color w:val="auto"/>
        </w:rPr>
      </w:pPr>
      <w:r w:rsidRPr="00753249">
        <w:rPr>
          <w:color w:val="auto"/>
        </w:rPr>
        <w:t xml:space="preserve">(d) All members must be residents of this state during their terms. </w:t>
      </w:r>
    </w:p>
    <w:p w14:paraId="304111F9" w14:textId="77777777" w:rsidR="00753249" w:rsidRDefault="00753249" w:rsidP="00753249">
      <w:pPr>
        <w:pStyle w:val="SectionBody"/>
        <w:widowControl/>
        <w:rPr>
          <w:color w:val="auto"/>
        </w:rPr>
      </w:pPr>
      <w:r w:rsidRPr="00753249">
        <w:rPr>
          <w:color w:val="auto"/>
        </w:rPr>
        <w:lastRenderedPageBreak/>
        <w:t>(e) All appointed members serve until their successor has been appointed and qualified. Vacancies shall be filled in the same manner as the original appointment for the remainder of the unexpired term.</w:t>
      </w:r>
    </w:p>
    <w:p w14:paraId="003A7581" w14:textId="18B1CF96" w:rsidR="00753249" w:rsidRPr="00753249" w:rsidRDefault="00753249" w:rsidP="00753249">
      <w:pPr>
        <w:pStyle w:val="SectionHeading"/>
        <w:sectPr w:rsidR="00753249" w:rsidRPr="00753249" w:rsidSect="00753249">
          <w:footerReference w:type="default" r:id="rId19"/>
          <w:type w:val="continuous"/>
          <w:pgSz w:w="12240" w:h="15840" w:code="1"/>
          <w:pgMar w:top="1440" w:right="1440" w:bottom="1440" w:left="1440" w:header="720" w:footer="720" w:gutter="0"/>
          <w:lnNumType w:countBy="1" w:restart="newSection"/>
          <w:cols w:space="720"/>
          <w:docGrid w:linePitch="360"/>
        </w:sectPr>
      </w:pPr>
      <w:r w:rsidRPr="00753249">
        <w:t xml:space="preserve">§19-1C-4. Powers and duties of the board. </w:t>
      </w:r>
    </w:p>
    <w:p w14:paraId="5DBA8285" w14:textId="77777777" w:rsidR="00753249" w:rsidRPr="00753249" w:rsidRDefault="00753249" w:rsidP="00753249">
      <w:pPr>
        <w:pStyle w:val="SectionBody"/>
        <w:widowControl/>
        <w:rPr>
          <w:color w:val="auto"/>
        </w:rPr>
      </w:pPr>
      <w:r w:rsidRPr="00753249">
        <w:rPr>
          <w:color w:val="auto"/>
        </w:rPr>
        <w:t>(a) The board has the following powers and duties to:</w:t>
      </w:r>
    </w:p>
    <w:p w14:paraId="572E0C0C" w14:textId="77777777" w:rsidR="00753249" w:rsidRPr="00753249" w:rsidRDefault="00753249" w:rsidP="00753249">
      <w:pPr>
        <w:pStyle w:val="SectionBody"/>
        <w:widowControl/>
        <w:rPr>
          <w:color w:val="auto"/>
        </w:rPr>
      </w:pPr>
      <w:r w:rsidRPr="00753249">
        <w:rPr>
          <w:color w:val="auto"/>
        </w:rPr>
        <w:t>(1) Establish standards governing the care and well-being of livestock;</w:t>
      </w:r>
    </w:p>
    <w:p w14:paraId="1C910785" w14:textId="77777777" w:rsidR="00753249" w:rsidRPr="00753249" w:rsidRDefault="00753249" w:rsidP="00753249">
      <w:pPr>
        <w:pStyle w:val="SectionBody"/>
        <w:widowControl/>
        <w:rPr>
          <w:color w:val="auto"/>
        </w:rPr>
      </w:pPr>
      <w:r w:rsidRPr="00753249">
        <w:rPr>
          <w:color w:val="auto"/>
        </w:rPr>
        <w:t>(2) Maintain food safety;</w:t>
      </w:r>
    </w:p>
    <w:p w14:paraId="02DA4705" w14:textId="77777777" w:rsidR="00753249" w:rsidRPr="00753249" w:rsidRDefault="00753249" w:rsidP="00753249">
      <w:pPr>
        <w:pStyle w:val="SectionBody"/>
        <w:widowControl/>
        <w:rPr>
          <w:color w:val="auto"/>
        </w:rPr>
      </w:pPr>
      <w:r w:rsidRPr="00753249">
        <w:rPr>
          <w:color w:val="auto"/>
        </w:rPr>
        <w:t>(3) Encourage locally grown and raised food; and</w:t>
      </w:r>
    </w:p>
    <w:p w14:paraId="0AE34C28" w14:textId="77777777" w:rsidR="00753249" w:rsidRPr="00753249" w:rsidRDefault="00753249" w:rsidP="00753249">
      <w:pPr>
        <w:pStyle w:val="SectionBody"/>
        <w:widowControl/>
        <w:rPr>
          <w:color w:val="auto"/>
        </w:rPr>
      </w:pPr>
      <w:r w:rsidRPr="00753249">
        <w:rPr>
          <w:color w:val="auto"/>
        </w:rPr>
        <w:t>(4) Protect West Virginia farms and families.</w:t>
      </w:r>
    </w:p>
    <w:p w14:paraId="4CED5CFF" w14:textId="2F2AD331" w:rsidR="00753249" w:rsidRPr="00753249" w:rsidRDefault="00753249" w:rsidP="00753249">
      <w:pPr>
        <w:pStyle w:val="SectionBody"/>
        <w:widowControl/>
        <w:rPr>
          <w:color w:val="auto"/>
        </w:rPr>
      </w:pPr>
      <w:r w:rsidRPr="00753249">
        <w:rPr>
          <w:color w:val="auto"/>
        </w:rPr>
        <w:t xml:space="preserve">(b) The commissioner, in consultation with the board, is authorized to establish standards by legislative rule, pursuant to the provisions of §29A-3-1 </w:t>
      </w:r>
      <w:r w:rsidRPr="00753249">
        <w:rPr>
          <w:i/>
          <w:iCs/>
          <w:color w:val="auto"/>
        </w:rPr>
        <w:t>et seq.</w:t>
      </w:r>
      <w:r w:rsidRPr="00753249">
        <w:rPr>
          <w:color w:val="auto"/>
        </w:rPr>
        <w:t xml:space="preserve"> of this code, governing the care and well-being of livestock in this state, including:</w:t>
      </w:r>
    </w:p>
    <w:p w14:paraId="49157187" w14:textId="77777777" w:rsidR="00753249" w:rsidRPr="00753249" w:rsidRDefault="00753249" w:rsidP="00753249">
      <w:pPr>
        <w:pStyle w:val="SectionBody"/>
        <w:widowControl/>
        <w:rPr>
          <w:color w:val="auto"/>
        </w:rPr>
      </w:pPr>
      <w:r w:rsidRPr="00753249">
        <w:rPr>
          <w:color w:val="auto"/>
        </w:rPr>
        <w:t>(1) The agricultural best management practices for the care and well-being of livestock and poultry in this state;</w:t>
      </w:r>
    </w:p>
    <w:p w14:paraId="56B11CDC" w14:textId="77777777" w:rsidR="00753249" w:rsidRPr="00753249" w:rsidRDefault="00753249" w:rsidP="00753249">
      <w:pPr>
        <w:pStyle w:val="SectionBody"/>
        <w:widowControl/>
        <w:rPr>
          <w:color w:val="auto"/>
        </w:rPr>
      </w:pPr>
      <w:r w:rsidRPr="00753249">
        <w:rPr>
          <w:color w:val="auto"/>
        </w:rPr>
        <w:t xml:space="preserve">(2) Procedures for addressing complaints regarding the inhumane treatment of livestock and coordinating efforts with county humane officers: </w:t>
      </w:r>
      <w:r w:rsidRPr="00753249">
        <w:rPr>
          <w:i/>
          <w:iCs/>
          <w:color w:val="auto"/>
        </w:rPr>
        <w:t>Provided</w:t>
      </w:r>
      <w:r w:rsidRPr="00753249">
        <w:rPr>
          <w:color w:val="auto"/>
        </w:rPr>
        <w:t xml:space="preserve">, That documents and communication regarding any investigation thereof, are considered confidential and are exempt from disclosure pursuant to §29B-1-1 </w:t>
      </w:r>
      <w:r w:rsidRPr="00753249">
        <w:rPr>
          <w:i/>
          <w:iCs/>
          <w:color w:val="auto"/>
        </w:rPr>
        <w:t>et seq.</w:t>
      </w:r>
      <w:r w:rsidRPr="00753249">
        <w:rPr>
          <w:color w:val="auto"/>
        </w:rPr>
        <w:t xml:space="preserve"> of this code;</w:t>
      </w:r>
    </w:p>
    <w:p w14:paraId="63AD1570" w14:textId="77777777" w:rsidR="00753249" w:rsidRPr="00753249" w:rsidRDefault="00753249" w:rsidP="00753249">
      <w:pPr>
        <w:pStyle w:val="SectionBody"/>
        <w:widowControl/>
        <w:rPr>
          <w:color w:val="auto"/>
        </w:rPr>
      </w:pPr>
      <w:r w:rsidRPr="00753249">
        <w:rPr>
          <w:color w:val="auto"/>
        </w:rPr>
        <w:t>(3) Biosecurity, disease prevention, animal morbidity, and mortality data;</w:t>
      </w:r>
    </w:p>
    <w:p w14:paraId="021C4AA6" w14:textId="77777777" w:rsidR="00753249" w:rsidRPr="00753249" w:rsidRDefault="00753249" w:rsidP="00753249">
      <w:pPr>
        <w:pStyle w:val="SectionBody"/>
        <w:widowControl/>
        <w:rPr>
          <w:color w:val="auto"/>
        </w:rPr>
      </w:pPr>
      <w:r w:rsidRPr="00753249">
        <w:rPr>
          <w:color w:val="auto"/>
        </w:rPr>
        <w:t>(4) Food safety practices; and</w:t>
      </w:r>
    </w:p>
    <w:p w14:paraId="1268776F" w14:textId="77777777" w:rsidR="00753249" w:rsidRPr="00753249" w:rsidRDefault="00753249" w:rsidP="00753249">
      <w:pPr>
        <w:pStyle w:val="SectionBody"/>
        <w:widowControl/>
        <w:rPr>
          <w:color w:val="auto"/>
        </w:rPr>
      </w:pPr>
      <w:r w:rsidRPr="00753249">
        <w:rPr>
          <w:color w:val="auto"/>
        </w:rPr>
        <w:t>(5) The protection of local, affordable food supplies for consumers.</w:t>
      </w:r>
    </w:p>
    <w:p w14:paraId="4CBA887C" w14:textId="18F4CE9A" w:rsidR="00753249" w:rsidRPr="00753249" w:rsidRDefault="00753249" w:rsidP="00753249">
      <w:pPr>
        <w:pStyle w:val="SectionBody"/>
        <w:widowControl/>
        <w:rPr>
          <w:color w:val="auto"/>
        </w:rPr>
      </w:pPr>
      <w:r w:rsidRPr="00753249">
        <w:rPr>
          <w:color w:val="auto"/>
        </w:rPr>
        <w:t>(c) The board shall review any rule proposed by the commissioner for legislative approval pursuant to this section. After reviewing the proposed legislative rule, the board may provide a recommendation to the Legislative Rule-Making Review Committee that the Legislature:</w:t>
      </w:r>
    </w:p>
    <w:p w14:paraId="2B12DF81" w14:textId="77777777" w:rsidR="00753249" w:rsidRPr="00753249" w:rsidRDefault="00753249" w:rsidP="00753249">
      <w:pPr>
        <w:pStyle w:val="SectionBody"/>
        <w:widowControl/>
        <w:rPr>
          <w:color w:val="auto"/>
        </w:rPr>
      </w:pPr>
      <w:r w:rsidRPr="00753249">
        <w:rPr>
          <w:color w:val="auto"/>
        </w:rPr>
        <w:t>(1) Authorize the promulgation of the legislative rule;</w:t>
      </w:r>
    </w:p>
    <w:p w14:paraId="0E152545" w14:textId="77777777" w:rsidR="00753249" w:rsidRPr="00753249" w:rsidRDefault="00753249" w:rsidP="00753249">
      <w:pPr>
        <w:pStyle w:val="SectionBody"/>
        <w:widowControl/>
        <w:rPr>
          <w:color w:val="auto"/>
        </w:rPr>
      </w:pPr>
      <w:r w:rsidRPr="00753249">
        <w:rPr>
          <w:color w:val="auto"/>
        </w:rPr>
        <w:t>(2) Authorize the promulgation of part of the legislative rule;</w:t>
      </w:r>
    </w:p>
    <w:p w14:paraId="5C436D87" w14:textId="77777777" w:rsidR="00753249" w:rsidRPr="00753249" w:rsidRDefault="00753249" w:rsidP="00753249">
      <w:pPr>
        <w:pStyle w:val="SectionBody"/>
        <w:widowControl/>
        <w:rPr>
          <w:color w:val="auto"/>
        </w:rPr>
      </w:pPr>
      <w:r w:rsidRPr="00753249">
        <w:rPr>
          <w:color w:val="auto"/>
        </w:rPr>
        <w:lastRenderedPageBreak/>
        <w:t>(3) Authorize the promulgation of the legislative rule with certain amendments;</w:t>
      </w:r>
    </w:p>
    <w:p w14:paraId="21CDCD5B" w14:textId="77777777" w:rsidR="00753249" w:rsidRPr="00753249" w:rsidRDefault="00753249" w:rsidP="00753249">
      <w:pPr>
        <w:pStyle w:val="SectionBody"/>
        <w:widowControl/>
        <w:rPr>
          <w:color w:val="auto"/>
        </w:rPr>
      </w:pPr>
      <w:r w:rsidRPr="00753249">
        <w:rPr>
          <w:color w:val="auto"/>
        </w:rPr>
        <w:t>(4) Recommend that the proposed rule be withdrawn; or</w:t>
      </w:r>
    </w:p>
    <w:p w14:paraId="6F4BD274" w14:textId="77777777" w:rsidR="00753249" w:rsidRPr="00753249" w:rsidRDefault="00753249" w:rsidP="00753249">
      <w:pPr>
        <w:pStyle w:val="SectionBody"/>
        <w:widowControl/>
        <w:rPr>
          <w:color w:val="auto"/>
        </w:rPr>
      </w:pPr>
      <w:r w:rsidRPr="00753249">
        <w:rPr>
          <w:color w:val="auto"/>
        </w:rPr>
        <w:t>(5) Reject the proposed rule.</w:t>
      </w:r>
    </w:p>
    <w:p w14:paraId="4AD5A766" w14:textId="77777777" w:rsidR="00753249" w:rsidRPr="00753249" w:rsidRDefault="00753249" w:rsidP="00753249">
      <w:pPr>
        <w:pStyle w:val="SectionHeading"/>
        <w:sectPr w:rsidR="00753249" w:rsidRPr="00753249" w:rsidSect="00753249">
          <w:footerReference w:type="default" r:id="rId20"/>
          <w:type w:val="continuous"/>
          <w:pgSz w:w="12240" w:h="15840" w:code="1"/>
          <w:pgMar w:top="1440" w:right="1440" w:bottom="1440" w:left="1440" w:header="720" w:footer="720" w:gutter="0"/>
          <w:lnNumType w:countBy="1" w:restart="newSection"/>
          <w:cols w:space="720"/>
          <w:docGrid w:linePitch="360"/>
        </w:sectPr>
      </w:pPr>
      <w:r w:rsidRPr="00753249">
        <w:t>§19-1C-6. Meetings of the board.</w:t>
      </w:r>
    </w:p>
    <w:p w14:paraId="0183C641" w14:textId="02A6AE95" w:rsidR="00753249" w:rsidRPr="00753249" w:rsidRDefault="00753249" w:rsidP="00753249">
      <w:pPr>
        <w:pStyle w:val="SectionBody"/>
      </w:pPr>
      <w:r w:rsidRPr="00753249">
        <w:t xml:space="preserve">(a) The board shall meet at least annually, and the commissioner may call additional meetings of the board upon the written request of three members. </w:t>
      </w:r>
    </w:p>
    <w:p w14:paraId="3759690E" w14:textId="77777777" w:rsidR="00753249" w:rsidRPr="00753249" w:rsidRDefault="00753249" w:rsidP="00753249">
      <w:pPr>
        <w:pStyle w:val="SectionBody"/>
      </w:pPr>
      <w:r w:rsidRPr="00753249">
        <w:t xml:space="preserve">(b) The commissioner, on behalf of the board, may file an annual report with the Joint Committee on Government and Finance that contains information about the activities of the board and department for the prior year concerning livestock care standards; </w:t>
      </w:r>
      <w:r w:rsidRPr="00753249">
        <w:rPr>
          <w:i/>
          <w:iCs/>
        </w:rPr>
        <w:t>Provided</w:t>
      </w:r>
      <w:r w:rsidRPr="00753249">
        <w:t xml:space="preserve">; That after December 31, 2025, no reports filed on behalf the board may be filed with the Joint Committee on Government and Finance. </w:t>
      </w:r>
    </w:p>
    <w:p w14:paraId="7C2015D3" w14:textId="77777777" w:rsidR="00753249" w:rsidRPr="00753249" w:rsidRDefault="00753249" w:rsidP="00753249">
      <w:pPr>
        <w:pStyle w:val="SectionHeading"/>
        <w:widowControl/>
        <w:rPr>
          <w:color w:val="auto"/>
        </w:rPr>
        <w:sectPr w:rsidR="00753249" w:rsidRPr="00753249" w:rsidSect="00753249">
          <w:footerReference w:type="default" r:id="rId21"/>
          <w:type w:val="continuous"/>
          <w:pgSz w:w="12240" w:h="15840" w:code="1"/>
          <w:pgMar w:top="1440" w:right="1440" w:bottom="1440" w:left="1440" w:header="720" w:footer="720" w:gutter="0"/>
          <w:lnNumType w:countBy="1" w:restart="newSection"/>
          <w:cols w:space="720"/>
          <w:docGrid w:linePitch="360"/>
        </w:sectPr>
      </w:pPr>
      <w:r w:rsidRPr="00753249">
        <w:rPr>
          <w:color w:val="auto"/>
        </w:rPr>
        <w:t>§19-1C-7.  Enforcement of livestock care standards.</w:t>
      </w:r>
    </w:p>
    <w:p w14:paraId="75F23FDA" w14:textId="77777777" w:rsidR="00753249" w:rsidRPr="00753249" w:rsidRDefault="00753249" w:rsidP="00753249">
      <w:pPr>
        <w:pStyle w:val="SectionBody"/>
        <w:widowControl/>
        <w:spacing w:line="504" w:lineRule="auto"/>
        <w:rPr>
          <w:color w:val="auto"/>
        </w:rPr>
      </w:pPr>
      <w:r w:rsidRPr="00753249">
        <w:rPr>
          <w:color w:val="auto"/>
        </w:rPr>
        <w:t xml:space="preserve">(a) The commissioner shall administer and enforce the standards established pursuant to this article. This authority may include, but is not limited to: </w:t>
      </w:r>
    </w:p>
    <w:p w14:paraId="6988864E" w14:textId="77777777" w:rsidR="00753249" w:rsidRPr="00753249" w:rsidRDefault="00753249" w:rsidP="00753249">
      <w:pPr>
        <w:pStyle w:val="SectionBody"/>
        <w:widowControl/>
        <w:spacing w:line="504" w:lineRule="auto"/>
        <w:rPr>
          <w:color w:val="auto"/>
        </w:rPr>
      </w:pPr>
      <w:r w:rsidRPr="00753249">
        <w:rPr>
          <w:color w:val="auto"/>
        </w:rPr>
        <w:t xml:space="preserve">(1) Coordinating with and providing assistance to law-enforcement officers; </w:t>
      </w:r>
    </w:p>
    <w:p w14:paraId="35953EC5" w14:textId="77777777" w:rsidR="00753249" w:rsidRPr="00753249" w:rsidRDefault="00753249" w:rsidP="00753249">
      <w:pPr>
        <w:pStyle w:val="SectionBody"/>
        <w:widowControl/>
        <w:spacing w:line="504" w:lineRule="auto"/>
        <w:rPr>
          <w:color w:val="auto"/>
        </w:rPr>
      </w:pPr>
      <w:r w:rsidRPr="00753249">
        <w:rPr>
          <w:color w:val="auto"/>
        </w:rPr>
        <w:t xml:space="preserve">(2) Assisting law-enforcement officers with investigations and other actions taken in response to complaints regarding the care of livestock; </w:t>
      </w:r>
    </w:p>
    <w:p w14:paraId="3995DCA4" w14:textId="77777777" w:rsidR="00753249" w:rsidRPr="00753249" w:rsidRDefault="00753249" w:rsidP="00753249">
      <w:pPr>
        <w:pStyle w:val="SectionBody"/>
        <w:widowControl/>
        <w:spacing w:line="504" w:lineRule="auto"/>
        <w:rPr>
          <w:color w:val="auto"/>
        </w:rPr>
      </w:pPr>
      <w:r w:rsidRPr="00753249">
        <w:rPr>
          <w:color w:val="auto"/>
        </w:rPr>
        <w:t>(3) Working with county, municipal, and state authorities to address situations in which a livestock care complaint needs to be reassigned due to a conflict of interest;</w:t>
      </w:r>
    </w:p>
    <w:p w14:paraId="453E4796" w14:textId="77777777" w:rsidR="00753249" w:rsidRPr="00753249" w:rsidRDefault="00753249" w:rsidP="00753249">
      <w:pPr>
        <w:pStyle w:val="SectionBody"/>
        <w:widowControl/>
        <w:spacing w:line="504" w:lineRule="auto"/>
        <w:rPr>
          <w:color w:val="auto"/>
        </w:rPr>
      </w:pPr>
      <w:r w:rsidRPr="00753249">
        <w:rPr>
          <w:color w:val="auto"/>
        </w:rPr>
        <w:t>(4) Providing training for law-enforcement officers on the livestock care standards and proper animal handling techniques; and</w:t>
      </w:r>
    </w:p>
    <w:p w14:paraId="014D0E54" w14:textId="77777777" w:rsidR="00753249" w:rsidRPr="00753249" w:rsidRDefault="00753249" w:rsidP="00753249">
      <w:pPr>
        <w:pStyle w:val="SectionBody"/>
        <w:widowControl/>
        <w:spacing w:line="504" w:lineRule="auto"/>
        <w:rPr>
          <w:color w:val="auto"/>
        </w:rPr>
      </w:pPr>
      <w:r w:rsidRPr="00753249">
        <w:rPr>
          <w:color w:val="auto"/>
        </w:rPr>
        <w:t>(5) Providing opinions to law-enforcement officers, when such opinions are requested, regarding the application of livestock care standards promulgated pursuant to this article.</w:t>
      </w:r>
    </w:p>
    <w:p w14:paraId="042B4EE9" w14:textId="77777777" w:rsidR="00753249" w:rsidRPr="00753249" w:rsidRDefault="00753249" w:rsidP="00753249">
      <w:pPr>
        <w:pStyle w:val="SectionBody"/>
        <w:widowControl/>
        <w:spacing w:line="504" w:lineRule="auto"/>
        <w:rPr>
          <w:color w:val="auto"/>
        </w:rPr>
      </w:pPr>
      <w:r w:rsidRPr="00753249">
        <w:rPr>
          <w:color w:val="auto"/>
        </w:rPr>
        <w:lastRenderedPageBreak/>
        <w:t>(b) State, county, and local law-enforcement officers shall notify the commissioner of all complaints and investigations concerning care of livestock, and may seek the advice and opinion of the commissioner regarding application of the livestock care standards in those cases.</w:t>
      </w:r>
    </w:p>
    <w:p w14:paraId="0C7F0270" w14:textId="77777777" w:rsidR="00753249" w:rsidRPr="00753249" w:rsidRDefault="00753249" w:rsidP="00753249">
      <w:pPr>
        <w:pStyle w:val="SectionBody"/>
        <w:widowControl/>
        <w:spacing w:line="504" w:lineRule="auto"/>
        <w:rPr>
          <w:color w:val="auto"/>
        </w:rPr>
      </w:pPr>
      <w:r w:rsidRPr="00753249">
        <w:rPr>
          <w:color w:val="auto"/>
        </w:rPr>
        <w:t xml:space="preserve">(c) No later than September 1, 2021, the commissioner shall notify state, county, and local law-enforcement officers of the changes made to this article of code during the 2021 Regular Legislative Session. </w:t>
      </w:r>
    </w:p>
    <w:p w14:paraId="7F8D2DBA" w14:textId="77777777" w:rsidR="00753249" w:rsidRPr="00753249" w:rsidRDefault="00753249" w:rsidP="00753249">
      <w:pPr>
        <w:pStyle w:val="ArticleHeading"/>
        <w:widowControl/>
        <w:rPr>
          <w:color w:val="auto"/>
        </w:rPr>
      </w:pPr>
      <w:r w:rsidRPr="00753249">
        <w:rPr>
          <w:color w:val="auto"/>
        </w:rPr>
        <w:t>ARTICLE 9A. FEEDING OF UNTREATED GARBAGE TO SWINE.</w:t>
      </w:r>
    </w:p>
    <w:p w14:paraId="66202B7D" w14:textId="4F844C4A" w:rsidR="00753249" w:rsidRPr="00753249" w:rsidRDefault="00753249" w:rsidP="00753249">
      <w:pPr>
        <w:pStyle w:val="SectionHeading"/>
        <w:widowControl/>
        <w:rPr>
          <w:color w:val="auto"/>
        </w:rPr>
      </w:pPr>
      <w:r w:rsidRPr="00753249">
        <w:rPr>
          <w:color w:val="auto"/>
        </w:rPr>
        <w:t>§19-9A-2. Permit required for feeding garbage to swine; renewal; exception.</w:t>
      </w:r>
    </w:p>
    <w:p w14:paraId="7B31549D" w14:textId="77777777" w:rsidR="00753249" w:rsidRPr="00753249" w:rsidRDefault="00753249" w:rsidP="00753249">
      <w:pPr>
        <w:pStyle w:val="SectionBody"/>
        <w:widowControl/>
        <w:rPr>
          <w:color w:val="auto"/>
        </w:rPr>
        <w:sectPr w:rsidR="00753249" w:rsidRPr="00753249" w:rsidSect="00753249">
          <w:footerReference w:type="default" r:id="rId22"/>
          <w:type w:val="continuous"/>
          <w:pgSz w:w="12240" w:h="15840" w:code="1"/>
          <w:pgMar w:top="1440" w:right="1440" w:bottom="1440" w:left="1440" w:header="720" w:footer="720" w:gutter="0"/>
          <w:lnNumType w:countBy="1" w:restart="newSection"/>
          <w:cols w:space="720"/>
          <w:docGrid w:linePitch="360"/>
        </w:sectPr>
      </w:pPr>
    </w:p>
    <w:p w14:paraId="2E88150E" w14:textId="216F9BA3" w:rsidR="00753249" w:rsidRPr="00753249" w:rsidRDefault="00753249" w:rsidP="00753249">
      <w:pPr>
        <w:pStyle w:val="SectionBody"/>
        <w:widowControl/>
        <w:rPr>
          <w:color w:val="auto"/>
        </w:rPr>
      </w:pPr>
      <w:r w:rsidRPr="00753249">
        <w:rPr>
          <w:color w:val="auto"/>
        </w:rPr>
        <w:t xml:space="preserve">(a) No person shall feed garbage to swine without first securing a permit to do so from the commissioner. Such permits shall be renewed annually. </w:t>
      </w:r>
    </w:p>
    <w:p w14:paraId="359C840B" w14:textId="77777777" w:rsidR="00753249" w:rsidRPr="00753249" w:rsidRDefault="00753249" w:rsidP="00753249">
      <w:pPr>
        <w:pStyle w:val="SectionBody"/>
        <w:widowControl/>
        <w:rPr>
          <w:color w:val="auto"/>
        </w:rPr>
      </w:pPr>
      <w:r w:rsidRPr="00753249">
        <w:rPr>
          <w:color w:val="auto"/>
        </w:rPr>
        <w:t>(b) This article shall not apply to any person who feeds only his own household garbage to swine which are raised for such person’s own use.</w:t>
      </w:r>
    </w:p>
    <w:p w14:paraId="50825830" w14:textId="77777777" w:rsidR="00753249" w:rsidRPr="00753249" w:rsidRDefault="00753249" w:rsidP="00753249">
      <w:pPr>
        <w:pStyle w:val="ArticleHeading"/>
        <w:widowControl/>
        <w:rPr>
          <w:color w:val="auto"/>
        </w:rPr>
      </w:pPr>
      <w:r w:rsidRPr="00753249">
        <w:rPr>
          <w:color w:val="auto"/>
        </w:rPr>
        <w:t>article 12A. land division.</w:t>
      </w:r>
    </w:p>
    <w:p w14:paraId="337DFA23" w14:textId="77777777" w:rsidR="00753249" w:rsidRPr="00753249" w:rsidRDefault="00753249" w:rsidP="00753249">
      <w:pPr>
        <w:pStyle w:val="SectionHeading"/>
        <w:widowControl/>
        <w:rPr>
          <w:color w:val="auto"/>
        </w:rPr>
      </w:pPr>
      <w:r w:rsidRPr="00753249">
        <w:rPr>
          <w:color w:val="auto"/>
        </w:rPr>
        <w:t>§19-12A-5. Powers, duties, and responsibilities of commissioner.</w:t>
      </w:r>
    </w:p>
    <w:p w14:paraId="02F1DC3F" w14:textId="77777777" w:rsidR="00753249" w:rsidRPr="00753249" w:rsidRDefault="00753249" w:rsidP="00753249">
      <w:pPr>
        <w:pStyle w:val="SectionBody"/>
        <w:widowControl/>
        <w:rPr>
          <w:color w:val="auto"/>
        </w:rPr>
        <w:sectPr w:rsidR="00753249" w:rsidRPr="00753249" w:rsidSect="00753249">
          <w:footerReference w:type="default" r:id="rId23"/>
          <w:type w:val="continuous"/>
          <w:pgSz w:w="12240" w:h="15840" w:code="1"/>
          <w:pgMar w:top="1440" w:right="1440" w:bottom="1440" w:left="1440" w:header="720" w:footer="720" w:gutter="0"/>
          <w:lnNumType w:countBy="1" w:restart="newSection"/>
          <w:cols w:space="720"/>
          <w:docGrid w:linePitch="360"/>
        </w:sectPr>
      </w:pPr>
    </w:p>
    <w:p w14:paraId="139B13F6" w14:textId="51B28425" w:rsidR="00753249" w:rsidRPr="00753249" w:rsidRDefault="00753249" w:rsidP="00753249">
      <w:pPr>
        <w:pStyle w:val="SectionBody"/>
        <w:widowControl/>
        <w:rPr>
          <w:color w:val="auto"/>
        </w:rPr>
      </w:pPr>
      <w:r w:rsidRPr="00753249">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 </w:t>
      </w:r>
      <w:r w:rsidRPr="00753249">
        <w:rPr>
          <w:i/>
          <w:iCs/>
          <w:color w:val="auto"/>
        </w:rPr>
        <w:t>Provided</w:t>
      </w:r>
      <w:r w:rsidRPr="00753249">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3F598B41" w14:textId="77777777" w:rsidR="00753249" w:rsidRPr="00753249" w:rsidRDefault="00753249" w:rsidP="00753249">
      <w:pPr>
        <w:pStyle w:val="SectionBody"/>
        <w:widowControl/>
        <w:rPr>
          <w:color w:val="auto"/>
        </w:rPr>
      </w:pPr>
      <w:r w:rsidRPr="00753249">
        <w:rPr>
          <w:color w:val="auto"/>
        </w:rPr>
        <w:lastRenderedPageBreak/>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694000A5" w14:textId="77777777" w:rsidR="00753249" w:rsidRPr="00753249" w:rsidRDefault="00753249" w:rsidP="00753249">
      <w:pPr>
        <w:pStyle w:val="SectionBody"/>
        <w:widowControl/>
        <w:rPr>
          <w:color w:val="auto"/>
        </w:rPr>
      </w:pPr>
      <w:r w:rsidRPr="00753249">
        <w:rPr>
          <w:color w:val="auto"/>
        </w:rPr>
        <w:t>(c) The commissioner is hereby authorized and empowered to:</w:t>
      </w:r>
    </w:p>
    <w:p w14:paraId="5765B772" w14:textId="488467AB" w:rsidR="00753249" w:rsidRPr="00753249" w:rsidRDefault="00753249" w:rsidP="00753249">
      <w:pPr>
        <w:pStyle w:val="SectionBody"/>
        <w:widowControl/>
        <w:rPr>
          <w:color w:val="auto"/>
        </w:rPr>
      </w:pPr>
      <w:r w:rsidRPr="00753249">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743B73C4" w14:textId="77777777" w:rsidR="00753249" w:rsidRPr="00753249" w:rsidRDefault="00753249" w:rsidP="00753249">
      <w:pPr>
        <w:pStyle w:val="SectionBody"/>
        <w:widowControl/>
        <w:rPr>
          <w:color w:val="auto"/>
        </w:rPr>
      </w:pPr>
      <w:r w:rsidRPr="00753249">
        <w:rPr>
          <w:color w:val="auto"/>
        </w:rPr>
        <w:t>(2) Transfer to the public land corporation land designated in its management plan as land to be disposed of, which land shall be sold, exchanged, or otherwise transferred pursuant to §5A-11-4 and §5A-11-5 of this code;</w:t>
      </w:r>
    </w:p>
    <w:p w14:paraId="27D520DD" w14:textId="3530396A" w:rsidR="00753249" w:rsidRPr="00753249" w:rsidRDefault="00753249" w:rsidP="00753249">
      <w:pPr>
        <w:pStyle w:val="SectionBody"/>
        <w:widowControl/>
        <w:rPr>
          <w:color w:val="auto"/>
        </w:rPr>
      </w:pPr>
      <w:r w:rsidRPr="00753249">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p>
    <w:p w14:paraId="365A7F19" w14:textId="77777777" w:rsidR="00753249" w:rsidRPr="00753249" w:rsidRDefault="00753249" w:rsidP="00753249">
      <w:pPr>
        <w:pStyle w:val="SectionBody"/>
        <w:widowControl/>
        <w:rPr>
          <w:color w:val="auto"/>
        </w:rPr>
      </w:pPr>
      <w:r w:rsidRPr="00753249">
        <w:rPr>
          <w:color w:val="auto"/>
        </w:rPr>
        <w:lastRenderedPageBreak/>
        <w:t xml:space="preserve">(4) Upon 30 days written notice to the lessee, cancel a lease to which the department is a party and which is for annual consideration of less than $5 per acre: </w:t>
      </w:r>
      <w:r w:rsidRPr="00753249">
        <w:rPr>
          <w:i/>
          <w:iCs/>
          <w:color w:val="auto"/>
        </w:rPr>
        <w:t xml:space="preserve">Provided, </w:t>
      </w:r>
      <w:r w:rsidRPr="00753249">
        <w:rPr>
          <w:color w:val="auto"/>
        </w:rPr>
        <w:t>That such lease must contain a provision authorizing cancellation or impairment by the Legislature; and</w:t>
      </w:r>
    </w:p>
    <w:p w14:paraId="48CAC07E" w14:textId="161760F1" w:rsidR="00753249" w:rsidRPr="00753249" w:rsidRDefault="00753249" w:rsidP="00753249">
      <w:pPr>
        <w:pStyle w:val="SectionBody"/>
        <w:widowControl/>
        <w:rPr>
          <w:color w:val="auto"/>
        </w:rPr>
      </w:pPr>
      <w:r w:rsidRPr="00753249">
        <w:rPr>
          <w:color w:val="auto"/>
        </w:rPr>
        <w:t>(5) Exercise all other powers and duties necessary to effectuate the purposes of this article.</w:t>
      </w:r>
    </w:p>
    <w:p w14:paraId="25477685" w14:textId="19EEB154" w:rsidR="00753249" w:rsidRPr="00753249" w:rsidRDefault="00753249" w:rsidP="00753249">
      <w:pPr>
        <w:pStyle w:val="SectionBody"/>
        <w:widowControl/>
        <w:rPr>
          <w:color w:val="auto"/>
        </w:rPr>
      </w:pPr>
      <w:r w:rsidRPr="00753249">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419A9080" w14:textId="77777777" w:rsidR="00753249" w:rsidRPr="00753249" w:rsidRDefault="00753249" w:rsidP="00753249">
      <w:pPr>
        <w:pStyle w:val="SectionBody"/>
        <w:widowControl/>
        <w:rPr>
          <w:color w:val="auto"/>
        </w:rPr>
      </w:pPr>
      <w:r w:rsidRPr="00753249">
        <w:rPr>
          <w:color w:val="auto"/>
        </w:rPr>
        <w:t xml:space="preserve">(e) The commissioner may promulgate, pursuant to §29-1-1 </w:t>
      </w:r>
      <w:r w:rsidRPr="00753249">
        <w:rPr>
          <w:i/>
          <w:iCs/>
          <w:color w:val="auto"/>
        </w:rPr>
        <w:t>et seq.</w:t>
      </w:r>
      <w:r w:rsidRPr="00753249">
        <w:rPr>
          <w:color w:val="auto"/>
        </w:rPr>
        <w:t xml:space="preserve"> of this code, rules and regulations relating to the powers and duties of the commissioner as enumerated in this section.</w:t>
      </w:r>
    </w:p>
    <w:p w14:paraId="61A66394" w14:textId="77777777" w:rsidR="00753249" w:rsidRPr="00753249" w:rsidRDefault="00753249" w:rsidP="00753249">
      <w:pPr>
        <w:pStyle w:val="ArticleHeading"/>
        <w:widowControl/>
        <w:rPr>
          <w:color w:val="auto"/>
        </w:rPr>
      </w:pPr>
      <w:r w:rsidRPr="00753249">
        <w:rPr>
          <w:color w:val="auto"/>
        </w:rPr>
        <w:t>article 14. west virginia commercial feed law.</w:t>
      </w:r>
    </w:p>
    <w:p w14:paraId="4746FFE1" w14:textId="77777777" w:rsidR="00753249" w:rsidRPr="00753249" w:rsidRDefault="00753249" w:rsidP="00753249">
      <w:pPr>
        <w:pStyle w:val="SectionHeading"/>
        <w:widowControl/>
        <w:rPr>
          <w:color w:val="auto"/>
        </w:rPr>
      </w:pPr>
      <w:r w:rsidRPr="00753249">
        <w:rPr>
          <w:color w:val="auto"/>
        </w:rPr>
        <w:t>§19-14-1. Title.</w:t>
      </w:r>
    </w:p>
    <w:p w14:paraId="09D32FC9" w14:textId="77777777" w:rsidR="00753249" w:rsidRPr="00753249" w:rsidRDefault="00753249" w:rsidP="00753249">
      <w:pPr>
        <w:pStyle w:val="SectionBody"/>
        <w:widowControl/>
        <w:rPr>
          <w:color w:val="auto"/>
        </w:rPr>
        <w:sectPr w:rsidR="00753249" w:rsidRPr="00753249" w:rsidSect="00753249">
          <w:footerReference w:type="default" r:id="rId24"/>
          <w:type w:val="continuous"/>
          <w:pgSz w:w="12240" w:h="15840" w:code="1"/>
          <w:pgMar w:top="1440" w:right="1440" w:bottom="1440" w:left="1440" w:header="720" w:footer="720" w:gutter="0"/>
          <w:lnNumType w:countBy="1" w:restart="newSection"/>
          <w:cols w:space="720"/>
          <w:docGrid w:linePitch="360"/>
        </w:sectPr>
      </w:pPr>
    </w:p>
    <w:p w14:paraId="05DCEBB8" w14:textId="7515AAB2" w:rsidR="00753249" w:rsidRPr="00753249" w:rsidRDefault="00753249" w:rsidP="00753249">
      <w:pPr>
        <w:pStyle w:val="SectionBody"/>
        <w:widowControl/>
        <w:rPr>
          <w:color w:val="auto"/>
        </w:rPr>
      </w:pPr>
      <w:r w:rsidRPr="00753249">
        <w:rPr>
          <w:color w:val="auto"/>
        </w:rPr>
        <w:t>This article shall be known as the “West Virginia Commercial Feed Law.”</w:t>
      </w:r>
    </w:p>
    <w:p w14:paraId="074BA014" w14:textId="77777777" w:rsidR="00753249" w:rsidRPr="00753249" w:rsidRDefault="00753249" w:rsidP="00753249">
      <w:pPr>
        <w:pStyle w:val="SectionHeading"/>
        <w:widowControl/>
        <w:rPr>
          <w:color w:val="auto"/>
        </w:rPr>
      </w:pPr>
      <w:r w:rsidRPr="00753249">
        <w:rPr>
          <w:color w:val="auto"/>
        </w:rPr>
        <w:t>§19-14-2. Definitions.</w:t>
      </w:r>
    </w:p>
    <w:p w14:paraId="7B48D583" w14:textId="77777777" w:rsidR="00753249" w:rsidRPr="00753249" w:rsidRDefault="00753249" w:rsidP="00753249">
      <w:pPr>
        <w:pStyle w:val="SectionBody"/>
        <w:widowControl/>
        <w:rPr>
          <w:color w:val="auto"/>
        </w:rPr>
        <w:sectPr w:rsidR="00753249" w:rsidRPr="00753249" w:rsidSect="00753249">
          <w:footerReference w:type="default" r:id="rId25"/>
          <w:type w:val="continuous"/>
          <w:pgSz w:w="12240" w:h="15840" w:code="1"/>
          <w:pgMar w:top="1440" w:right="1440" w:bottom="1440" w:left="1440" w:header="720" w:footer="720" w:gutter="0"/>
          <w:lnNumType w:countBy="1" w:restart="newSection"/>
          <w:cols w:space="720"/>
          <w:docGrid w:linePitch="360"/>
        </w:sectPr>
      </w:pPr>
    </w:p>
    <w:p w14:paraId="3433EFE9" w14:textId="77777777" w:rsidR="00753249" w:rsidRPr="00753249" w:rsidRDefault="00753249" w:rsidP="00753249">
      <w:pPr>
        <w:pStyle w:val="SectionBody"/>
        <w:widowControl/>
        <w:rPr>
          <w:color w:val="auto"/>
        </w:rPr>
      </w:pPr>
      <w:r w:rsidRPr="00753249">
        <w:rPr>
          <w:color w:val="auto"/>
        </w:rPr>
        <w:t>(a) “Brand name” means any word, name, symbol or device, or any combination thereof, identifying the commercial feed of a distributor, guarantor, or manufacturer and distinguishing it from all others.</w:t>
      </w:r>
    </w:p>
    <w:p w14:paraId="47879815" w14:textId="77777777" w:rsidR="00753249" w:rsidRPr="00753249" w:rsidRDefault="00753249" w:rsidP="00753249">
      <w:pPr>
        <w:pStyle w:val="SectionBody"/>
        <w:widowControl/>
        <w:rPr>
          <w:color w:val="auto"/>
        </w:rPr>
      </w:pPr>
      <w:r w:rsidRPr="00753249">
        <w:rPr>
          <w:color w:val="auto"/>
        </w:rPr>
        <w:t>(b) “Bulk” refers to commercial feed or feed ingredients distributed in nonpackaged form where a label cannot be attached and accompanied by an invoice or delivery slip.</w:t>
      </w:r>
    </w:p>
    <w:p w14:paraId="37E240AF" w14:textId="1C1A69A0" w:rsidR="00753249" w:rsidRPr="00753249" w:rsidRDefault="00753249" w:rsidP="00753249">
      <w:pPr>
        <w:pStyle w:val="SectionBody"/>
        <w:widowControl/>
        <w:rPr>
          <w:color w:val="auto"/>
        </w:rPr>
      </w:pPr>
      <w:r w:rsidRPr="00753249">
        <w:rPr>
          <w:color w:val="auto"/>
        </w:rPr>
        <w:t xml:space="preserve">(c) “Commercial feed” means all materials or combinations of materials which are distributed, or intended for distribution, for use as feed or for mixing in feed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when not mixed with other materials. The term commercial </w:t>
      </w:r>
      <w:r w:rsidRPr="00753249">
        <w:rPr>
          <w:color w:val="auto"/>
        </w:rPr>
        <w:lastRenderedPageBreak/>
        <w:t>feed shall include the categories of feed ingredients, customer-formula feeds, pet foods and specialty pet foods.</w:t>
      </w:r>
    </w:p>
    <w:p w14:paraId="7DD8585B" w14:textId="77777777" w:rsidR="00753249" w:rsidRPr="00753249" w:rsidRDefault="00753249" w:rsidP="00753249">
      <w:pPr>
        <w:pStyle w:val="SectionBody"/>
        <w:widowControl/>
        <w:rPr>
          <w:color w:val="auto"/>
        </w:rPr>
      </w:pPr>
      <w:r w:rsidRPr="00753249">
        <w:rPr>
          <w:color w:val="auto"/>
        </w:rPr>
        <w:t>(d) “Commissioner” refers to the commissioner of agriculture of the State of West Virginia or a duly authorized employee of the commissioner.</w:t>
      </w:r>
    </w:p>
    <w:p w14:paraId="6FC292A4" w14:textId="77777777" w:rsidR="00753249" w:rsidRPr="00753249" w:rsidRDefault="00753249" w:rsidP="00753249">
      <w:pPr>
        <w:pStyle w:val="SectionBody"/>
        <w:widowControl/>
        <w:rPr>
          <w:color w:val="auto"/>
        </w:rPr>
      </w:pPr>
      <w:r w:rsidRPr="00753249">
        <w:rPr>
          <w:color w:val="auto"/>
        </w:rPr>
        <w:t>(e) “Contract feeder”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168099E3" w14:textId="77777777" w:rsidR="00753249" w:rsidRPr="00753249" w:rsidRDefault="00753249" w:rsidP="00753249">
      <w:pPr>
        <w:pStyle w:val="SectionBody"/>
        <w:widowControl/>
        <w:rPr>
          <w:color w:val="auto"/>
        </w:rPr>
      </w:pPr>
      <w:r w:rsidRPr="00753249">
        <w:rPr>
          <w:color w:val="auto"/>
        </w:rPr>
        <w:t>(f) “Customer-formula feed” means a commercial feed that consists of a mixture of commercial feed and/or feed ingredients, each batch of which is manufactured according to the specific instructions of the final purchaser.</w:t>
      </w:r>
    </w:p>
    <w:p w14:paraId="5E9C5A20" w14:textId="3C52E3C3" w:rsidR="00753249" w:rsidRPr="00753249" w:rsidRDefault="00753249" w:rsidP="00753249">
      <w:pPr>
        <w:pStyle w:val="SectionBody"/>
        <w:widowControl/>
        <w:rPr>
          <w:color w:val="auto"/>
        </w:rPr>
      </w:pPr>
      <w:r w:rsidRPr="00753249">
        <w:rPr>
          <w:color w:val="auto"/>
        </w:rPr>
        <w:t>(g) “Distribute” means to offer for sale, sell, exchange, or barter commercial feed; or to supply, furnish, or provide commercial feed to a contract feeder.</w:t>
      </w:r>
    </w:p>
    <w:p w14:paraId="2F3A7476" w14:textId="52F87200" w:rsidR="00753249" w:rsidRPr="00753249" w:rsidRDefault="00753249" w:rsidP="00753249">
      <w:pPr>
        <w:pStyle w:val="SectionBody"/>
        <w:widowControl/>
        <w:rPr>
          <w:color w:val="auto"/>
        </w:rPr>
      </w:pPr>
      <w:r w:rsidRPr="00753249">
        <w:rPr>
          <w:color w:val="auto"/>
        </w:rPr>
        <w:t>(h) “Distributor” means any person who distributes a commercial feed.</w:t>
      </w:r>
    </w:p>
    <w:p w14:paraId="467127FE" w14:textId="30CEDBED" w:rsidR="00753249" w:rsidRPr="00753249" w:rsidRDefault="00753249" w:rsidP="00753249">
      <w:pPr>
        <w:pStyle w:val="SectionBody"/>
        <w:widowControl/>
        <w:rPr>
          <w:color w:val="auto"/>
        </w:rPr>
      </w:pPr>
      <w:r w:rsidRPr="00753249">
        <w:rPr>
          <w:color w:val="auto"/>
        </w:rPr>
        <w:t>(</w:t>
      </w:r>
      <w:proofErr w:type="spellStart"/>
      <w:r w:rsidRPr="00753249">
        <w:rPr>
          <w:color w:val="auto"/>
        </w:rPr>
        <w:t>i</w:t>
      </w:r>
      <w:proofErr w:type="spellEnd"/>
      <w:r w:rsidRPr="00753249">
        <w:rPr>
          <w:color w:val="auto"/>
        </w:rPr>
        <w:t>) “Drug” means any substance intended for use in the diagnosis, cure, mitigation, treatment, or prevention of disease in animals, other than humans; and any substance intended to affect the structure or any function of the animal body.</w:t>
      </w:r>
    </w:p>
    <w:p w14:paraId="7E182764" w14:textId="77777777" w:rsidR="00753249" w:rsidRPr="00753249" w:rsidRDefault="00753249" w:rsidP="00753249">
      <w:pPr>
        <w:pStyle w:val="SectionBody"/>
        <w:widowControl/>
        <w:rPr>
          <w:color w:val="auto"/>
        </w:rPr>
      </w:pPr>
      <w:r w:rsidRPr="00753249">
        <w:rPr>
          <w:color w:val="auto"/>
        </w:rPr>
        <w:t xml:space="preserve">(j) “Feed” means any material consumed, or intended to be consumed, by animals other than humans, or any element of that material that contributes nutrition, taste, or aroma, or otherwise has a technical effect on the consumed material. The term “feed” includes raw materials, ingredients, and finished product. </w:t>
      </w:r>
    </w:p>
    <w:p w14:paraId="7FAC2BA6" w14:textId="0AD7DF27" w:rsidR="00753249" w:rsidRPr="00753249" w:rsidRDefault="00753249" w:rsidP="00753249">
      <w:pPr>
        <w:pStyle w:val="SectionBody"/>
        <w:widowControl/>
        <w:rPr>
          <w:color w:val="auto"/>
        </w:rPr>
      </w:pPr>
      <w:r w:rsidRPr="00753249">
        <w:rPr>
          <w:color w:val="auto"/>
        </w:rPr>
        <w:t>(k) “Feed ingredient” means each constituent material making up feed, including individual chemical compounds labeled for use as a feed ingredient.</w:t>
      </w:r>
    </w:p>
    <w:p w14:paraId="0B13771E" w14:textId="77777777" w:rsidR="00753249" w:rsidRPr="00753249" w:rsidRDefault="00753249" w:rsidP="00753249">
      <w:pPr>
        <w:pStyle w:val="SectionBody"/>
        <w:widowControl/>
        <w:rPr>
          <w:color w:val="auto"/>
        </w:rPr>
      </w:pPr>
      <w:r w:rsidRPr="00753249">
        <w:rPr>
          <w:color w:val="auto"/>
        </w:rPr>
        <w:t xml:space="preserve">(l) “Guarantor” means any person whose name appears on a label and who is therefore responsible for the product and its labeling. </w:t>
      </w:r>
    </w:p>
    <w:p w14:paraId="04CD7E76" w14:textId="16989CA8" w:rsidR="00753249" w:rsidRPr="00753249" w:rsidRDefault="00753249" w:rsidP="00753249">
      <w:pPr>
        <w:pStyle w:val="SectionBody"/>
        <w:widowControl/>
        <w:rPr>
          <w:color w:val="auto"/>
        </w:rPr>
      </w:pPr>
      <w:r w:rsidRPr="00753249">
        <w:rPr>
          <w:color w:val="auto"/>
        </w:rPr>
        <w:lastRenderedPageBreak/>
        <w:t>(m) “Label”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5A79300F" w14:textId="6876B6FA" w:rsidR="00753249" w:rsidRPr="00753249" w:rsidRDefault="00753249" w:rsidP="00753249">
      <w:pPr>
        <w:pStyle w:val="SectionBody"/>
        <w:widowControl/>
        <w:rPr>
          <w:color w:val="auto"/>
        </w:rPr>
      </w:pPr>
      <w:r w:rsidRPr="00753249">
        <w:rPr>
          <w:color w:val="auto"/>
        </w:rPr>
        <w:t>(n) “Labeling” means and includes all labels as well as all other written, printed, or graphic matter found: (1) upon a commercial feed or any of its containers or wrappers, or (2) accompanying such commercial feed.</w:t>
      </w:r>
    </w:p>
    <w:p w14:paraId="76359C51" w14:textId="2D5682BE" w:rsidR="00753249" w:rsidRPr="00753249" w:rsidRDefault="00753249" w:rsidP="00753249">
      <w:pPr>
        <w:pStyle w:val="SectionBody"/>
        <w:widowControl/>
        <w:rPr>
          <w:color w:val="auto"/>
        </w:rPr>
      </w:pPr>
      <w:r w:rsidRPr="00753249">
        <w:rPr>
          <w:color w:val="auto"/>
        </w:rPr>
        <w:t>(o) “Manufacture” means to grind, mix, blend, package, pack, repackage, repack, or otherwise process a commercial feed for distribution.</w:t>
      </w:r>
    </w:p>
    <w:p w14:paraId="01BACCB6" w14:textId="0D320F44" w:rsidR="00753249" w:rsidRPr="00753249" w:rsidRDefault="00753249" w:rsidP="00753249">
      <w:pPr>
        <w:pStyle w:val="SectionBody"/>
        <w:widowControl/>
        <w:rPr>
          <w:color w:val="auto"/>
        </w:rPr>
      </w:pPr>
      <w:r w:rsidRPr="00753249">
        <w:rPr>
          <w:color w:val="auto"/>
        </w:rPr>
        <w:t>(p) “Medicated feed” means any feed which contains one or more drugs. Antibiotics included in a feed growth promotion and/or efficiency level are drug additives and feeds containing such antibiotics are included in the definition of “medicated feed”.</w:t>
      </w:r>
    </w:p>
    <w:p w14:paraId="764C0A33" w14:textId="54806351" w:rsidR="00753249" w:rsidRPr="00753249" w:rsidRDefault="00753249" w:rsidP="00753249">
      <w:pPr>
        <w:pStyle w:val="SectionBody"/>
        <w:widowControl/>
        <w:rPr>
          <w:color w:val="auto"/>
        </w:rPr>
      </w:pPr>
      <w:r w:rsidRPr="00753249">
        <w:rPr>
          <w:color w:val="auto"/>
        </w:rPr>
        <w:t>(q) “Mineral feed” means a commercial feed designed or intended to supply primarily mineral elements or inorganic nutrients.</w:t>
      </w:r>
    </w:p>
    <w:p w14:paraId="5E304D8D" w14:textId="28D6F848" w:rsidR="00753249" w:rsidRPr="00753249" w:rsidRDefault="00753249" w:rsidP="00753249">
      <w:pPr>
        <w:pStyle w:val="SectionBody"/>
        <w:widowControl/>
        <w:rPr>
          <w:color w:val="auto"/>
        </w:rPr>
      </w:pPr>
      <w:r w:rsidRPr="00753249">
        <w:rPr>
          <w:color w:val="auto"/>
        </w:rPr>
        <w:t>(r) “Official sample” means any sample of feed taken by the commissioner in accordance with the provisions of this article and rules promulgated hereunder.</w:t>
      </w:r>
    </w:p>
    <w:p w14:paraId="7E1BF0E9" w14:textId="59FFA058" w:rsidR="00753249" w:rsidRPr="00753249" w:rsidRDefault="00753249" w:rsidP="00753249">
      <w:pPr>
        <w:pStyle w:val="SectionBody"/>
        <w:widowControl/>
        <w:rPr>
          <w:color w:val="auto"/>
        </w:rPr>
      </w:pPr>
      <w:r w:rsidRPr="00753249">
        <w:rPr>
          <w:color w:val="auto"/>
        </w:rPr>
        <w:t>(s) “Percent” or “percentage” means percentage by weights.</w:t>
      </w:r>
    </w:p>
    <w:p w14:paraId="10F620EB" w14:textId="3EB74708" w:rsidR="00753249" w:rsidRPr="00753249" w:rsidRDefault="00753249" w:rsidP="00753249">
      <w:pPr>
        <w:pStyle w:val="SectionBody"/>
        <w:widowControl/>
        <w:rPr>
          <w:color w:val="auto"/>
        </w:rPr>
      </w:pPr>
      <w:r w:rsidRPr="00753249">
        <w:rPr>
          <w:color w:val="auto"/>
        </w:rPr>
        <w:t>(t) “Person” means an individual, partnership, association, fiduciary, firm, company, corporation, or any organized group of persons whether incorporated or not.</w:t>
      </w:r>
    </w:p>
    <w:p w14:paraId="4D599E07" w14:textId="093884C3" w:rsidR="00753249" w:rsidRPr="00753249" w:rsidRDefault="00753249" w:rsidP="00753249">
      <w:pPr>
        <w:pStyle w:val="SectionBody"/>
        <w:widowControl/>
        <w:rPr>
          <w:color w:val="auto"/>
        </w:rPr>
      </w:pPr>
      <w:r w:rsidRPr="00753249">
        <w:rPr>
          <w:color w:val="auto"/>
        </w:rPr>
        <w:t xml:space="preserve">(u) “Pet” means dog (Canis </w:t>
      </w:r>
      <w:proofErr w:type="spellStart"/>
      <w:r w:rsidRPr="00753249">
        <w:rPr>
          <w:color w:val="auto"/>
        </w:rPr>
        <w:t>familiaris</w:t>
      </w:r>
      <w:proofErr w:type="spellEnd"/>
      <w:r w:rsidRPr="00753249">
        <w:rPr>
          <w:color w:val="auto"/>
        </w:rPr>
        <w:t xml:space="preserve">) or cat (Felis </w:t>
      </w:r>
      <w:proofErr w:type="spellStart"/>
      <w:r w:rsidRPr="00753249">
        <w:rPr>
          <w:color w:val="auto"/>
        </w:rPr>
        <w:t>catus</w:t>
      </w:r>
      <w:proofErr w:type="spellEnd"/>
      <w:r w:rsidRPr="00753249">
        <w:rPr>
          <w:color w:val="auto"/>
        </w:rPr>
        <w:t>).</w:t>
      </w:r>
    </w:p>
    <w:p w14:paraId="02105767" w14:textId="5849F3B9" w:rsidR="00753249" w:rsidRPr="00753249" w:rsidRDefault="00753249" w:rsidP="00753249">
      <w:pPr>
        <w:pStyle w:val="SectionBody"/>
        <w:widowControl/>
        <w:rPr>
          <w:color w:val="auto"/>
        </w:rPr>
      </w:pPr>
      <w:r w:rsidRPr="00753249">
        <w:rPr>
          <w:color w:val="auto"/>
        </w:rPr>
        <w:t>(v) “Pet food” means any commercial feed manufactured and distributed for consumption by pets.</w:t>
      </w:r>
    </w:p>
    <w:p w14:paraId="3691ADC0" w14:textId="2817D39B" w:rsidR="00753249" w:rsidRPr="00753249" w:rsidRDefault="00753249" w:rsidP="00753249">
      <w:pPr>
        <w:pStyle w:val="SectionBody"/>
        <w:widowControl/>
        <w:rPr>
          <w:color w:val="auto"/>
        </w:rPr>
      </w:pPr>
      <w:r w:rsidRPr="00753249">
        <w:rPr>
          <w:color w:val="auto"/>
        </w:rPr>
        <w:t>(w) “Process” means a method used to prepare, treat, convert, or transform materials into feed or feed ingredients. The word “processed” can be used to further describe an ingredient name, so long as the ingredient is not nutritionally altered from the original form of the ingredient.</w:t>
      </w:r>
    </w:p>
    <w:p w14:paraId="0DC36E54" w14:textId="351D9B27" w:rsidR="00753249" w:rsidRPr="00753249" w:rsidRDefault="00753249" w:rsidP="00753249">
      <w:pPr>
        <w:pStyle w:val="SectionBody"/>
        <w:widowControl/>
        <w:rPr>
          <w:color w:val="auto"/>
        </w:rPr>
      </w:pPr>
      <w:r w:rsidRPr="00753249">
        <w:rPr>
          <w:color w:val="auto"/>
        </w:rPr>
        <w:lastRenderedPageBreak/>
        <w:t>(x) “Product name” means the name of the commercial feed which identifies it as to kind, class, or specific use and distinguishes it from all other products bearing the same brand name.</w:t>
      </w:r>
    </w:p>
    <w:p w14:paraId="1D6C3C3F" w14:textId="77777777" w:rsidR="00753249" w:rsidRPr="00753249" w:rsidRDefault="00753249" w:rsidP="00753249">
      <w:pPr>
        <w:pStyle w:val="SectionBody"/>
        <w:widowControl/>
        <w:rPr>
          <w:color w:val="auto"/>
        </w:rPr>
      </w:pPr>
      <w:r w:rsidRPr="00753249">
        <w:rPr>
          <w:color w:val="auto"/>
        </w:rPr>
        <w:t xml:space="preserve">(y) “Quantity statement” means the net weight (mass), liquid measure, or count. </w:t>
      </w:r>
    </w:p>
    <w:p w14:paraId="05D2A2C6" w14:textId="6D3EEC65" w:rsidR="00753249" w:rsidRPr="00753249" w:rsidRDefault="00753249" w:rsidP="00753249">
      <w:pPr>
        <w:pStyle w:val="SectionBody"/>
        <w:widowControl/>
        <w:rPr>
          <w:color w:val="auto"/>
        </w:rPr>
      </w:pPr>
      <w:r w:rsidRPr="00753249">
        <w:rPr>
          <w:color w:val="auto"/>
        </w:rPr>
        <w:t>(z) “Repack” or “repackaging” means to pack and label a previously manufactured feed.</w:t>
      </w:r>
      <w:r w:rsidRPr="00753249">
        <w:rPr>
          <w:color w:val="auto"/>
        </w:rPr>
        <w:tab/>
      </w:r>
    </w:p>
    <w:p w14:paraId="7CBB416B" w14:textId="5B4823A2" w:rsidR="00753249" w:rsidRPr="00753249" w:rsidRDefault="00753249" w:rsidP="00753249">
      <w:pPr>
        <w:pStyle w:val="SectionBody"/>
        <w:widowControl/>
        <w:rPr>
          <w:color w:val="auto"/>
        </w:rPr>
      </w:pPr>
      <w:r w:rsidRPr="00753249">
        <w:rPr>
          <w:color w:val="auto"/>
        </w:rPr>
        <w:t>(aa) “Specialty pet” means any animal normally maintained in a household, such as rodents, ornamental birds, fish, , reptiles, amphibians, ferrets, hedgehogs, marsupials, and rabbits not raised for food or fur.</w:t>
      </w:r>
    </w:p>
    <w:p w14:paraId="36C9AE9E" w14:textId="798BF2E3" w:rsidR="00753249" w:rsidRPr="00753249" w:rsidRDefault="00753249" w:rsidP="00753249">
      <w:pPr>
        <w:pStyle w:val="SectionBody"/>
        <w:widowControl/>
        <w:rPr>
          <w:color w:val="auto"/>
        </w:rPr>
      </w:pPr>
      <w:r w:rsidRPr="00753249">
        <w:rPr>
          <w:color w:val="auto"/>
        </w:rPr>
        <w:t>(bb) “Specialty pet food” means any commercial feed prepared and distributed for consumption by specialty pets.</w:t>
      </w:r>
    </w:p>
    <w:p w14:paraId="723CA9E7" w14:textId="77777777" w:rsidR="00753249" w:rsidRPr="00753249" w:rsidRDefault="00753249" w:rsidP="00753249">
      <w:pPr>
        <w:pStyle w:val="SectionBody"/>
        <w:widowControl/>
        <w:rPr>
          <w:color w:val="auto"/>
        </w:rPr>
      </w:pPr>
      <w:r w:rsidRPr="00753249">
        <w:rPr>
          <w:color w:val="auto"/>
        </w:rPr>
        <w:t>(cc) “Ton” means a net weight of two thousand pounds avoirdupois.</w:t>
      </w:r>
    </w:p>
    <w:p w14:paraId="1C4F0033" w14:textId="77777777" w:rsidR="00753249" w:rsidRPr="00753249" w:rsidRDefault="00753249" w:rsidP="00753249">
      <w:pPr>
        <w:pStyle w:val="SectionHeading"/>
        <w:widowControl/>
        <w:rPr>
          <w:color w:val="auto"/>
        </w:rPr>
      </w:pPr>
      <w:r w:rsidRPr="00753249">
        <w:rPr>
          <w:color w:val="auto"/>
        </w:rPr>
        <w:t>§19-14-3. Powers and duties of the commissioner.</w:t>
      </w:r>
    </w:p>
    <w:p w14:paraId="1DC772FB" w14:textId="77777777" w:rsidR="00753249" w:rsidRPr="00753249" w:rsidRDefault="00753249" w:rsidP="00753249">
      <w:pPr>
        <w:pStyle w:val="SectionBody"/>
        <w:widowControl/>
        <w:rPr>
          <w:color w:val="auto"/>
        </w:rPr>
        <w:sectPr w:rsidR="00753249" w:rsidRPr="00753249" w:rsidSect="00753249">
          <w:footerReference w:type="default" r:id="rId26"/>
          <w:type w:val="continuous"/>
          <w:pgSz w:w="12240" w:h="15840" w:code="1"/>
          <w:pgMar w:top="1440" w:right="1440" w:bottom="1440" w:left="1440" w:header="720" w:footer="720" w:gutter="0"/>
          <w:lnNumType w:countBy="1" w:restart="newSection"/>
          <w:cols w:space="720"/>
          <w:docGrid w:linePitch="360"/>
        </w:sectPr>
      </w:pPr>
    </w:p>
    <w:p w14:paraId="0792C17B" w14:textId="77777777" w:rsidR="00753249" w:rsidRPr="00753249" w:rsidRDefault="00753249" w:rsidP="00753249">
      <w:pPr>
        <w:pStyle w:val="SectionBody"/>
        <w:widowControl/>
        <w:rPr>
          <w:color w:val="auto"/>
        </w:rPr>
      </w:pPr>
      <w:r w:rsidRPr="00753249">
        <w:rPr>
          <w:color w:val="auto"/>
        </w:rPr>
        <w:t>The commissioner has the power and authority to:</w:t>
      </w:r>
    </w:p>
    <w:p w14:paraId="24154B4D" w14:textId="4DD3CF1C" w:rsidR="00753249" w:rsidRPr="00753249" w:rsidRDefault="00753249" w:rsidP="00753249">
      <w:pPr>
        <w:pStyle w:val="SectionBody"/>
        <w:widowControl/>
        <w:rPr>
          <w:color w:val="auto"/>
        </w:rPr>
      </w:pPr>
      <w:r w:rsidRPr="00753249">
        <w:rPr>
          <w:color w:val="auto"/>
        </w:rPr>
        <w:t>(1) Enter and inspect, during reasonable hours, any location where commercial feed is manufactured, distributed, transported, or used, and where records relating to the manufacture, distribution, shipment, labeling, or sale of commercial feed are kept. Such inspection may include, but is not limited to, examining, photographing, verifying, copying, and auditing records as necessary to determine compliance with this article; and reviewing labels, consumer complaints, and papers relating to the manufacturing, distribution, sampling, testing, and sale of commercial feeds.</w:t>
      </w:r>
    </w:p>
    <w:p w14:paraId="5FF6849D" w14:textId="51BD37F8" w:rsidR="00753249" w:rsidRPr="00753249" w:rsidRDefault="00753249" w:rsidP="00753249">
      <w:pPr>
        <w:pStyle w:val="SectionBody"/>
        <w:widowControl/>
        <w:rPr>
          <w:color w:val="auto"/>
        </w:rPr>
      </w:pPr>
      <w:r w:rsidRPr="00753249">
        <w:rPr>
          <w:color w:val="auto"/>
        </w:rPr>
        <w:t>(2) Open, examine, sample, and test commercial feed, unmixed or unprocessed whole seeds, equipment, containers, transport containers, and packages used or intended to be used in the manufacture and distribution of commercial feeds.</w:t>
      </w:r>
    </w:p>
    <w:p w14:paraId="0F4A6B5B" w14:textId="6318F3EB" w:rsidR="00753249" w:rsidRPr="00753249" w:rsidRDefault="00753249" w:rsidP="00753249">
      <w:pPr>
        <w:pStyle w:val="SectionBody"/>
        <w:widowControl/>
        <w:rPr>
          <w:color w:val="auto"/>
        </w:rPr>
      </w:pPr>
      <w:r w:rsidRPr="00753249">
        <w:rPr>
          <w:color w:val="auto"/>
        </w:rPr>
        <w:t>(3) Issue permits and registrations pursuant to this article.</w:t>
      </w:r>
    </w:p>
    <w:p w14:paraId="35054040" w14:textId="4F525B82" w:rsidR="00753249" w:rsidRPr="00753249" w:rsidRDefault="00753249" w:rsidP="00753249">
      <w:pPr>
        <w:pStyle w:val="SectionBody"/>
        <w:widowControl/>
        <w:rPr>
          <w:color w:val="auto"/>
        </w:rPr>
      </w:pPr>
      <w:r w:rsidRPr="00753249">
        <w:rPr>
          <w:color w:val="auto"/>
        </w:rPr>
        <w:t>(4) Refuse, suspend, or revoke permits and registrations as provided in this article.</w:t>
      </w:r>
    </w:p>
    <w:p w14:paraId="257EA7F3" w14:textId="258D5B9A" w:rsidR="00753249" w:rsidRPr="00753249" w:rsidRDefault="00753249" w:rsidP="00753249">
      <w:pPr>
        <w:pStyle w:val="SectionBody"/>
        <w:widowControl/>
        <w:rPr>
          <w:color w:val="auto"/>
        </w:rPr>
      </w:pPr>
      <w:r w:rsidRPr="00753249">
        <w:rPr>
          <w:color w:val="auto"/>
        </w:rPr>
        <w:t>(5) Issue embargoes as provided in this article.</w:t>
      </w:r>
    </w:p>
    <w:p w14:paraId="06FDE0CF" w14:textId="3AFFE076" w:rsidR="00753249" w:rsidRPr="00753249" w:rsidRDefault="00753249" w:rsidP="00B16FEE">
      <w:pPr>
        <w:pStyle w:val="SectionBody"/>
        <w:widowControl/>
        <w:spacing w:line="504" w:lineRule="auto"/>
        <w:rPr>
          <w:color w:val="auto"/>
        </w:rPr>
      </w:pPr>
      <w:r w:rsidRPr="00753249">
        <w:rPr>
          <w:color w:val="auto"/>
        </w:rPr>
        <w:lastRenderedPageBreak/>
        <w:t>(6) Condemn and confiscate any product that is not brought into compliance with this article.</w:t>
      </w:r>
    </w:p>
    <w:p w14:paraId="54A61C45" w14:textId="0552ED95" w:rsidR="00753249" w:rsidRPr="00753249" w:rsidRDefault="00753249" w:rsidP="00B16FEE">
      <w:pPr>
        <w:pStyle w:val="SectionBody"/>
        <w:widowControl/>
        <w:spacing w:line="504" w:lineRule="auto"/>
        <w:rPr>
          <w:color w:val="auto"/>
        </w:rPr>
      </w:pPr>
      <w:r w:rsidRPr="00753249">
        <w:rPr>
          <w:color w:val="auto"/>
        </w:rPr>
        <w:t>(7) Collect fees and penalties, and expend moneys under the terms of this article.</w:t>
      </w:r>
    </w:p>
    <w:p w14:paraId="03977051" w14:textId="59711105" w:rsidR="00753249" w:rsidRPr="00753249" w:rsidRDefault="00753249" w:rsidP="00B16FEE">
      <w:pPr>
        <w:pStyle w:val="SectionBody"/>
        <w:widowControl/>
        <w:spacing w:line="504" w:lineRule="auto"/>
        <w:rPr>
          <w:color w:val="auto"/>
        </w:rPr>
      </w:pPr>
      <w:r w:rsidRPr="00753249">
        <w:rPr>
          <w:color w:val="auto"/>
        </w:rPr>
        <w:t>(8) Conduct sampling in accordance with the official methods published in the current edition of the Official Methods of Analysis of the Association of Official Analytical Chemists and supplements thereto, or other methods approved by the commissioner by rules.</w:t>
      </w:r>
    </w:p>
    <w:p w14:paraId="63BC8075" w14:textId="61A6C6E1" w:rsidR="00753249" w:rsidRPr="00753249" w:rsidRDefault="00753249" w:rsidP="00B16FEE">
      <w:pPr>
        <w:pStyle w:val="SectionBody"/>
        <w:widowControl/>
        <w:spacing w:line="504" w:lineRule="auto"/>
        <w:rPr>
          <w:color w:val="auto"/>
        </w:rPr>
      </w:pPr>
      <w:r w:rsidRPr="00753249">
        <w:rPr>
          <w:color w:val="auto"/>
        </w:rPr>
        <w:t>(9) Conduct hearings as provided by this article.</w:t>
      </w:r>
    </w:p>
    <w:p w14:paraId="5198E8B6" w14:textId="56288C50" w:rsidR="00753249" w:rsidRPr="00753249" w:rsidRDefault="00753249" w:rsidP="00B16FEE">
      <w:pPr>
        <w:pStyle w:val="SectionBody"/>
        <w:widowControl/>
        <w:spacing w:line="504" w:lineRule="auto"/>
        <w:rPr>
          <w:color w:val="auto"/>
        </w:rPr>
      </w:pPr>
      <w:r w:rsidRPr="00753249">
        <w:rPr>
          <w:color w:val="auto"/>
        </w:rPr>
        <w:t>(10) Assess civil penalties and refer violations to a court of competent jurisdiction.</w:t>
      </w:r>
    </w:p>
    <w:p w14:paraId="722470A5" w14:textId="6C9BCC73" w:rsidR="00753249" w:rsidRPr="00753249" w:rsidRDefault="00753249" w:rsidP="00B16FEE">
      <w:pPr>
        <w:pStyle w:val="SectionBody"/>
        <w:widowControl/>
        <w:spacing w:line="504" w:lineRule="auto"/>
        <w:rPr>
          <w:color w:val="auto"/>
        </w:rPr>
      </w:pPr>
      <w:r w:rsidRPr="00753249">
        <w:rPr>
          <w:color w:val="auto"/>
        </w:rPr>
        <w:t>(11) Obtain court orders directing any person refusing to submit to inspection, sampling, and auditing to submit.</w:t>
      </w:r>
    </w:p>
    <w:p w14:paraId="7B0264AC" w14:textId="2FFF4D7E" w:rsidR="00753249" w:rsidRPr="00753249" w:rsidRDefault="00753249" w:rsidP="00B16FEE">
      <w:pPr>
        <w:pStyle w:val="SectionBody"/>
        <w:widowControl/>
        <w:spacing w:line="504" w:lineRule="auto"/>
        <w:rPr>
          <w:color w:val="auto"/>
        </w:rPr>
      </w:pPr>
      <w:r w:rsidRPr="00753249">
        <w:rPr>
          <w:color w:val="auto"/>
        </w:rPr>
        <w:t>(12) Establish and maintain feed testing facilities; establish reasonable fees for such tests; incur expenses; and conduct tests in accordance with the official methods published in the current edition of the Official Methods of Analysis of the Association of Official Analytical Chemists and supplements thereto, or other methods approved by the commissioner by rules.</w:t>
      </w:r>
    </w:p>
    <w:p w14:paraId="25DD08B5" w14:textId="704C9C09" w:rsidR="00753249" w:rsidRPr="00753249" w:rsidRDefault="00753249" w:rsidP="00B16FEE">
      <w:pPr>
        <w:pStyle w:val="SectionBody"/>
        <w:widowControl/>
        <w:spacing w:line="504" w:lineRule="auto"/>
        <w:rPr>
          <w:color w:val="auto"/>
        </w:rPr>
      </w:pPr>
      <w:r w:rsidRPr="00753249">
        <w:rPr>
          <w:color w:val="auto"/>
        </w:rPr>
        <w:t>(13) Be guided by the analytical results of the official sample when determining whether the commercial feed is deficient in any component.</w:t>
      </w:r>
    </w:p>
    <w:p w14:paraId="2BA3C2B9" w14:textId="2B519928" w:rsidR="00753249" w:rsidRPr="00753249" w:rsidRDefault="00753249" w:rsidP="00B16FEE">
      <w:pPr>
        <w:pStyle w:val="SectionBody"/>
        <w:widowControl/>
        <w:spacing w:line="504" w:lineRule="auto"/>
        <w:rPr>
          <w:color w:val="auto"/>
        </w:rPr>
      </w:pPr>
      <w:r w:rsidRPr="00753249">
        <w:rPr>
          <w:color w:val="auto"/>
        </w:rPr>
        <w:t>(14) Report the analytical results on all official samples to the guarantor and, in the case of deficient samples, also to the dealer and the purchaser, if known.</w:t>
      </w:r>
    </w:p>
    <w:p w14:paraId="44720B2C" w14:textId="2437D0A0" w:rsidR="00753249" w:rsidRPr="00753249" w:rsidRDefault="00753249" w:rsidP="00B16FEE">
      <w:pPr>
        <w:pStyle w:val="SectionBody"/>
        <w:widowControl/>
        <w:spacing w:line="504" w:lineRule="auto"/>
        <w:rPr>
          <w:color w:val="auto"/>
        </w:rPr>
      </w:pPr>
      <w:r w:rsidRPr="00753249">
        <w:rPr>
          <w:color w:val="auto"/>
        </w:rPr>
        <w:t>(15) Upon request made within 30 days from the date the official sample results are reported, furnish a portion of the official sample to the guarantor.</w:t>
      </w:r>
    </w:p>
    <w:p w14:paraId="7A165007" w14:textId="0274D237" w:rsidR="00753249" w:rsidRPr="00753249" w:rsidRDefault="00753249" w:rsidP="00B16FEE">
      <w:pPr>
        <w:pStyle w:val="SectionBody"/>
        <w:widowControl/>
        <w:spacing w:line="504" w:lineRule="auto"/>
        <w:rPr>
          <w:color w:val="auto"/>
        </w:rPr>
      </w:pPr>
      <w:r w:rsidRPr="00753249">
        <w:rPr>
          <w:color w:val="auto"/>
        </w:rPr>
        <w:t>(16) Cooperate with and enter into agreements with governmental agencies of this state and other states, agencies of the federal government and foreign governments, and private associations to carry out the purpose and provisions of this article.</w:t>
      </w:r>
    </w:p>
    <w:p w14:paraId="450907C4" w14:textId="56B135FC" w:rsidR="00753249" w:rsidRPr="00753249" w:rsidRDefault="00753249" w:rsidP="00B16FEE">
      <w:pPr>
        <w:pStyle w:val="SectionBody"/>
        <w:widowControl/>
        <w:spacing w:line="504" w:lineRule="auto"/>
        <w:rPr>
          <w:color w:val="auto"/>
        </w:rPr>
      </w:pPr>
      <w:r w:rsidRPr="00753249">
        <w:rPr>
          <w:color w:val="auto"/>
        </w:rPr>
        <w:lastRenderedPageBreak/>
        <w:t xml:space="preserve">(17) Promulgate rules, in accordance with §29A-3-1 </w:t>
      </w:r>
      <w:r w:rsidRPr="00753249">
        <w:rPr>
          <w:i/>
          <w:iCs/>
          <w:color w:val="auto"/>
        </w:rPr>
        <w:t>et seq.</w:t>
      </w:r>
      <w:r w:rsidRPr="00753249">
        <w:rPr>
          <w:color w:val="auto"/>
        </w:rPr>
        <w:t xml:space="preserve"> of this code, dealing with commercial feeds and enforcement of this article.</w:t>
      </w:r>
    </w:p>
    <w:p w14:paraId="067BC159" w14:textId="77777777" w:rsidR="00753249" w:rsidRPr="00753249" w:rsidRDefault="00753249" w:rsidP="00753249">
      <w:pPr>
        <w:pStyle w:val="SectionHeading"/>
        <w:widowControl/>
        <w:rPr>
          <w:color w:val="auto"/>
        </w:rPr>
      </w:pPr>
      <w:r w:rsidRPr="00753249">
        <w:rPr>
          <w:color w:val="auto"/>
        </w:rPr>
        <w:t>§19-14-5. Permits; registration.</w:t>
      </w:r>
    </w:p>
    <w:p w14:paraId="54B53053" w14:textId="77777777" w:rsidR="00753249" w:rsidRPr="00753249" w:rsidRDefault="00753249" w:rsidP="00753249">
      <w:pPr>
        <w:pStyle w:val="SectionBody"/>
        <w:widowControl/>
        <w:rPr>
          <w:color w:val="auto"/>
        </w:rPr>
        <w:sectPr w:rsidR="00753249" w:rsidRPr="00753249" w:rsidSect="00753249">
          <w:footerReference w:type="default" r:id="rId27"/>
          <w:type w:val="continuous"/>
          <w:pgSz w:w="12240" w:h="15840" w:code="1"/>
          <w:pgMar w:top="1440" w:right="1440" w:bottom="1440" w:left="1440" w:header="720" w:footer="720" w:gutter="0"/>
          <w:lnNumType w:countBy="1" w:restart="newSection"/>
          <w:cols w:space="720"/>
          <w:docGrid w:linePitch="360"/>
        </w:sectPr>
      </w:pPr>
    </w:p>
    <w:p w14:paraId="460BB472" w14:textId="77777777" w:rsidR="00753249" w:rsidRPr="00753249" w:rsidRDefault="00753249" w:rsidP="00753249">
      <w:pPr>
        <w:pStyle w:val="SectionBody"/>
        <w:widowControl/>
        <w:rPr>
          <w:color w:val="auto"/>
        </w:rPr>
      </w:pPr>
      <w:r w:rsidRPr="00753249">
        <w:rPr>
          <w:color w:val="auto"/>
        </w:rPr>
        <w:t>(a) Permits and registrations shall not be transferrable with respect to persons or locations.</w:t>
      </w:r>
    </w:p>
    <w:p w14:paraId="4A166084" w14:textId="79BE3575" w:rsidR="00753249" w:rsidRPr="00753249" w:rsidRDefault="00753249" w:rsidP="00753249">
      <w:pPr>
        <w:pStyle w:val="SectionBody"/>
        <w:widowControl/>
        <w:rPr>
          <w:color w:val="auto"/>
        </w:rPr>
      </w:pPr>
      <w:r w:rsidRPr="00753249">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57817F65" w14:textId="4BA86B4E" w:rsidR="00753249" w:rsidRPr="00753249" w:rsidRDefault="00753249" w:rsidP="00753249">
      <w:pPr>
        <w:pStyle w:val="SectionBody"/>
        <w:widowControl/>
        <w:rPr>
          <w:color w:val="auto"/>
        </w:rPr>
      </w:pPr>
      <w:bookmarkStart w:id="1" w:name="_Hlk67909889"/>
      <w:r w:rsidRPr="00753249">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1"/>
    <w:p w14:paraId="1E011E8F" w14:textId="73E5995B" w:rsidR="00753249" w:rsidRPr="00753249" w:rsidRDefault="00753249" w:rsidP="00753249">
      <w:pPr>
        <w:pStyle w:val="SectionBody"/>
        <w:widowControl/>
        <w:rPr>
          <w:color w:val="auto"/>
        </w:rPr>
      </w:pPr>
      <w:r w:rsidRPr="00753249">
        <w:rPr>
          <w:color w:val="auto"/>
        </w:rPr>
        <w:t>(d) Each person distributing commercial feed in West Virginia must obtain a Commercial Feed Distributor Permit from the commissioner, except: (1) Persons distributing pet food exclusively, (2) persons holding a valid Commercial Feed Manufacturing Permit issued by the commissioner, and (3) persons holding a Commercial Feed Guarantor Permit issued by the commissioner. Application forms shall be provided by the commissioner and include such information as established by rules. Each Commercial Feed Distributor Permit application shall be accompanied by the required application fee. Each permit issued shall expire on December 31, next following the date of issue.</w:t>
      </w:r>
    </w:p>
    <w:p w14:paraId="2BFE17C3" w14:textId="4A393EB4" w:rsidR="00753249" w:rsidRPr="00753249" w:rsidRDefault="00753249" w:rsidP="00753249">
      <w:pPr>
        <w:pStyle w:val="SectionBody"/>
        <w:widowControl/>
        <w:rPr>
          <w:color w:val="auto"/>
        </w:rPr>
      </w:pPr>
      <w:r w:rsidRPr="00753249">
        <w:rPr>
          <w:color w:val="auto"/>
        </w:rPr>
        <w:lastRenderedPageBreak/>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7F0D069E" w14:textId="294DC70E" w:rsidR="00753249" w:rsidRPr="00753249" w:rsidRDefault="00753249" w:rsidP="00753249">
      <w:pPr>
        <w:pStyle w:val="SectionBody"/>
        <w:widowControl/>
        <w:rPr>
          <w:color w:val="auto"/>
        </w:rPr>
      </w:pPr>
      <w:r w:rsidRPr="00753249">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753249">
        <w:rPr>
          <w:i/>
          <w:iCs/>
          <w:color w:val="auto"/>
        </w:rPr>
        <w:t>Provided</w:t>
      </w:r>
      <w:r w:rsidRPr="00753249">
        <w:rPr>
          <w:color w:val="auto"/>
        </w:rPr>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31C3D4EF" w14:textId="410781D7" w:rsidR="00753249" w:rsidRPr="00753249" w:rsidRDefault="00753249" w:rsidP="00753249">
      <w:pPr>
        <w:pStyle w:val="SectionBody"/>
        <w:widowControl/>
        <w:rPr>
          <w:color w:val="auto"/>
        </w:rPr>
      </w:pPr>
      <w:r w:rsidRPr="00753249">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753249">
        <w:rPr>
          <w:i/>
          <w:iCs/>
          <w:color w:val="auto"/>
        </w:rPr>
        <w:t>Provided</w:t>
      </w:r>
      <w:r w:rsidRPr="00753249">
        <w:rPr>
          <w:color w:val="auto"/>
        </w:rPr>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40CCA047" w14:textId="43C45B95" w:rsidR="00753249" w:rsidRPr="00753249" w:rsidRDefault="00753249" w:rsidP="00753249">
      <w:pPr>
        <w:pStyle w:val="SectionBody"/>
        <w:widowControl/>
        <w:rPr>
          <w:color w:val="auto"/>
        </w:rPr>
      </w:pPr>
      <w:r w:rsidRPr="00753249">
        <w:rPr>
          <w:color w:val="auto"/>
        </w:rPr>
        <w:t>(h) Specialty pet food shall be registered annually. Each application for registration shall be accompanied by the required registration fee. Each registration shall expire on December 31, next following the date of issue.</w:t>
      </w:r>
    </w:p>
    <w:p w14:paraId="052D9A44" w14:textId="5EFA40B6" w:rsidR="00753249" w:rsidRPr="00753249" w:rsidRDefault="00753249" w:rsidP="00753249">
      <w:pPr>
        <w:pStyle w:val="SectionBody"/>
        <w:widowControl/>
        <w:rPr>
          <w:color w:val="auto"/>
        </w:rPr>
      </w:pPr>
      <w:r w:rsidRPr="00753249">
        <w:rPr>
          <w:color w:val="auto"/>
        </w:rPr>
        <w:lastRenderedPageBreak/>
        <w:t>(</w:t>
      </w:r>
      <w:proofErr w:type="spellStart"/>
      <w:r w:rsidRPr="00753249">
        <w:rPr>
          <w:color w:val="auto"/>
        </w:rPr>
        <w:t>i</w:t>
      </w:r>
      <w:proofErr w:type="spellEnd"/>
      <w:r w:rsidRPr="00753249">
        <w:rPr>
          <w:color w:val="auto"/>
        </w:rPr>
        <w:t>) A person is not required to register any brand name or product name of commercial feed which is already registered by another person.</w:t>
      </w:r>
    </w:p>
    <w:p w14:paraId="4183C758" w14:textId="3601D695" w:rsidR="00753249" w:rsidRPr="00753249" w:rsidRDefault="00753249" w:rsidP="00753249">
      <w:pPr>
        <w:pStyle w:val="SectionBody"/>
        <w:widowControl/>
        <w:rPr>
          <w:color w:val="auto"/>
        </w:rPr>
      </w:pPr>
      <w:r w:rsidRPr="00753249">
        <w:rPr>
          <w:color w:val="auto"/>
        </w:rPr>
        <w:t>(j) Alteration of a pet food or specialty pet food that changes the label requires a new application for registration be made and approved before distribution.</w:t>
      </w:r>
    </w:p>
    <w:p w14:paraId="77834DFC" w14:textId="77777777" w:rsidR="00753249" w:rsidRPr="00753249" w:rsidRDefault="00753249" w:rsidP="00753249">
      <w:pPr>
        <w:pStyle w:val="SectionHeading"/>
        <w:widowControl/>
        <w:rPr>
          <w:color w:val="auto"/>
        </w:rPr>
      </w:pPr>
      <w:r w:rsidRPr="00753249">
        <w:rPr>
          <w:color w:val="auto"/>
        </w:rPr>
        <w:t>§19-14-6. Refusal of applications; suspension and revocation of registrations and permits.</w:t>
      </w:r>
    </w:p>
    <w:p w14:paraId="0353C6A5" w14:textId="77777777" w:rsidR="00753249" w:rsidRPr="00753249" w:rsidRDefault="00753249" w:rsidP="00753249">
      <w:pPr>
        <w:pStyle w:val="SectionBody"/>
        <w:widowControl/>
        <w:rPr>
          <w:color w:val="auto"/>
        </w:rPr>
        <w:sectPr w:rsidR="00753249" w:rsidRPr="00753249" w:rsidSect="00753249">
          <w:footerReference w:type="default" r:id="rId28"/>
          <w:type w:val="continuous"/>
          <w:pgSz w:w="12240" w:h="15840" w:code="1"/>
          <w:pgMar w:top="1440" w:right="1440" w:bottom="1440" w:left="1440" w:header="720" w:footer="720" w:gutter="0"/>
          <w:lnNumType w:countBy="1" w:restart="newSection"/>
          <w:cols w:space="720"/>
          <w:docGrid w:linePitch="360"/>
        </w:sectPr>
      </w:pPr>
    </w:p>
    <w:p w14:paraId="3FF8526D" w14:textId="711D2B18" w:rsidR="00753249" w:rsidRPr="00753249" w:rsidRDefault="00753249" w:rsidP="00753249">
      <w:pPr>
        <w:pStyle w:val="SectionBody"/>
        <w:widowControl/>
        <w:rPr>
          <w:color w:val="auto"/>
        </w:rPr>
      </w:pPr>
      <w:r w:rsidRPr="00753249">
        <w:rPr>
          <w:color w:val="auto"/>
        </w:rPr>
        <w:t xml:space="preserve">The commissioner may refuse to grant, or may suspend or revoke any Commercial Feed Manufacturing Permit; any Commercial Feed Guarantor Permit; any Commercial Feed Distributor Permit; or the registration of any Pet Food or Specialty Pet Food when it is determined that: (1) The applicant, permittee, or guarantor has violated the provisions of this article or any official rule promulgated hereunder; or (2) this article or the rules promulgated hereunder cannot be or will not be complied with: </w:t>
      </w:r>
      <w:r w:rsidRPr="00753249">
        <w:rPr>
          <w:i/>
          <w:color w:val="auto"/>
        </w:rPr>
        <w:t>Provided</w:t>
      </w:r>
      <w:r w:rsidRPr="00753249">
        <w:rPr>
          <w:color w:val="auto"/>
        </w:rPr>
        <w:t>, That the permittee or guarantor shall have the opportunity to be heard prior to the suspension or revocation of the registration or permit.</w:t>
      </w:r>
    </w:p>
    <w:p w14:paraId="347EF911" w14:textId="77777777" w:rsidR="00753249" w:rsidRPr="00753249" w:rsidRDefault="00753249" w:rsidP="00753249">
      <w:pPr>
        <w:pStyle w:val="SectionHeading"/>
        <w:widowControl/>
        <w:rPr>
          <w:color w:val="auto"/>
        </w:rPr>
      </w:pPr>
      <w:r w:rsidRPr="00753249">
        <w:rPr>
          <w:color w:val="auto"/>
        </w:rPr>
        <w:t>§19-14-7. Hearings and appeals.</w:t>
      </w:r>
    </w:p>
    <w:p w14:paraId="0625C703" w14:textId="77777777" w:rsidR="00753249" w:rsidRPr="00753249" w:rsidRDefault="00753249" w:rsidP="00753249">
      <w:pPr>
        <w:pStyle w:val="SectionBody"/>
        <w:widowControl/>
        <w:rPr>
          <w:color w:val="auto"/>
        </w:rPr>
        <w:sectPr w:rsidR="00753249" w:rsidRPr="00753249" w:rsidSect="00753249">
          <w:footerReference w:type="default" r:id="rId29"/>
          <w:type w:val="continuous"/>
          <w:pgSz w:w="12240" w:h="15840" w:code="1"/>
          <w:pgMar w:top="1440" w:right="1440" w:bottom="1440" w:left="1440" w:header="720" w:footer="720" w:gutter="0"/>
          <w:lnNumType w:countBy="1" w:restart="newSection"/>
          <w:cols w:space="720"/>
          <w:docGrid w:linePitch="360"/>
        </w:sectPr>
      </w:pPr>
    </w:p>
    <w:p w14:paraId="72507CA7" w14:textId="77777777" w:rsidR="00753249" w:rsidRPr="00753249" w:rsidRDefault="00753249" w:rsidP="00753249">
      <w:pPr>
        <w:pStyle w:val="SectionBody"/>
        <w:widowControl/>
        <w:rPr>
          <w:color w:val="auto"/>
        </w:rPr>
      </w:pPr>
      <w:r w:rsidRPr="00753249">
        <w:rPr>
          <w:color w:val="auto"/>
        </w:rPr>
        <w:t>(a) No application shall be refused until the applicant has the opportunity to amend his/her application to comply with the requirements of this article.</w:t>
      </w:r>
    </w:p>
    <w:p w14:paraId="14CB0636" w14:textId="070B1EFA" w:rsidR="00753249" w:rsidRPr="00753249" w:rsidRDefault="00753249" w:rsidP="00753249">
      <w:pPr>
        <w:pStyle w:val="SectionBody"/>
        <w:widowControl/>
        <w:rPr>
          <w:color w:val="auto"/>
        </w:rPr>
      </w:pPr>
      <w:r w:rsidRPr="00753249">
        <w:rPr>
          <w:color w:val="auto"/>
        </w:rPr>
        <w:t>(b) No registration or permit shall be refused, suspended, or revoked until the guarantor or permittee shall have the opportunity to have a hearing before the commissioner.</w:t>
      </w:r>
    </w:p>
    <w:p w14:paraId="4BB9FCB0" w14:textId="0B79DBCA" w:rsidR="00753249" w:rsidRPr="00753249" w:rsidRDefault="00753249" w:rsidP="00753249">
      <w:pPr>
        <w:pStyle w:val="SectionBody"/>
        <w:widowControl/>
        <w:rPr>
          <w:color w:val="auto"/>
        </w:rPr>
      </w:pPr>
      <w:r w:rsidRPr="00753249">
        <w:rPr>
          <w:color w:val="auto"/>
        </w:rPr>
        <w:t xml:space="preserve">(c) Any person adversely affected by an act, order, or ruling made pursuant to the provisions of this article, may bring an action for judicial review in the circuit court of the county in which the violation occurred in accordance with §29A-5-1 </w:t>
      </w:r>
      <w:r w:rsidRPr="00753249">
        <w:rPr>
          <w:i/>
          <w:iCs/>
          <w:color w:val="auto"/>
        </w:rPr>
        <w:t>et seq.</w:t>
      </w:r>
      <w:r w:rsidRPr="00753249">
        <w:rPr>
          <w:color w:val="auto"/>
        </w:rPr>
        <w:t xml:space="preserve"> of this code.</w:t>
      </w:r>
    </w:p>
    <w:p w14:paraId="15DBB379" w14:textId="77777777" w:rsidR="00753249" w:rsidRPr="00753249" w:rsidRDefault="00753249" w:rsidP="00753249">
      <w:pPr>
        <w:pStyle w:val="SectionHeading"/>
        <w:widowControl/>
        <w:rPr>
          <w:color w:val="auto"/>
        </w:rPr>
      </w:pPr>
      <w:r w:rsidRPr="00753249">
        <w:rPr>
          <w:color w:val="auto"/>
        </w:rPr>
        <w:t>§19-14-8. Labeling.</w:t>
      </w:r>
    </w:p>
    <w:p w14:paraId="2880E2CE" w14:textId="77777777" w:rsidR="00753249" w:rsidRPr="00753249" w:rsidRDefault="00753249" w:rsidP="00753249">
      <w:pPr>
        <w:pStyle w:val="SectionBody"/>
        <w:widowControl/>
        <w:rPr>
          <w:color w:val="auto"/>
        </w:rPr>
        <w:sectPr w:rsidR="00753249" w:rsidRPr="00753249" w:rsidSect="00753249">
          <w:footerReference w:type="default" r:id="rId30"/>
          <w:type w:val="continuous"/>
          <w:pgSz w:w="12240" w:h="15840" w:code="1"/>
          <w:pgMar w:top="1440" w:right="1440" w:bottom="1440" w:left="1440" w:header="720" w:footer="720" w:gutter="0"/>
          <w:lnNumType w:countBy="1" w:restart="newSection"/>
          <w:cols w:space="720"/>
          <w:docGrid w:linePitch="360"/>
        </w:sectPr>
      </w:pPr>
    </w:p>
    <w:p w14:paraId="7389B500" w14:textId="77777777" w:rsidR="00753249" w:rsidRPr="00753249" w:rsidRDefault="00753249" w:rsidP="00753249">
      <w:pPr>
        <w:pStyle w:val="SectionBody"/>
        <w:widowControl/>
        <w:rPr>
          <w:color w:val="auto"/>
        </w:rPr>
      </w:pPr>
      <w:r w:rsidRPr="00753249">
        <w:rPr>
          <w:color w:val="auto"/>
        </w:rPr>
        <w:t>(a) When commercial feed, except customer-formula feed, is distributed in this state in bags or other containers, the label shall be affixed to the container; when commercial feed is distributed in bulk, the label shall accompany delivery.</w:t>
      </w:r>
    </w:p>
    <w:p w14:paraId="04F1BBBD" w14:textId="5CF17B92" w:rsidR="00753249" w:rsidRPr="00753249" w:rsidRDefault="00753249" w:rsidP="00753249">
      <w:pPr>
        <w:pStyle w:val="SectionBody"/>
        <w:widowControl/>
        <w:rPr>
          <w:color w:val="auto"/>
        </w:rPr>
      </w:pPr>
      <w:r w:rsidRPr="00753249">
        <w:rPr>
          <w:color w:val="auto"/>
        </w:rPr>
        <w:t>(b) All commercial feed labels, except customer-formula feeds, shall include the following:</w:t>
      </w:r>
    </w:p>
    <w:p w14:paraId="48BBE327" w14:textId="371E69CE" w:rsidR="00753249" w:rsidRPr="00753249" w:rsidRDefault="00753249" w:rsidP="00753249">
      <w:pPr>
        <w:pStyle w:val="SectionBody"/>
        <w:widowControl/>
        <w:rPr>
          <w:color w:val="auto"/>
        </w:rPr>
      </w:pPr>
      <w:r w:rsidRPr="00753249">
        <w:rPr>
          <w:color w:val="auto"/>
        </w:rPr>
        <w:t>(1) The quantity statement.</w:t>
      </w:r>
    </w:p>
    <w:p w14:paraId="6B06306C" w14:textId="77777777" w:rsidR="00753249" w:rsidRPr="00753249" w:rsidRDefault="00753249" w:rsidP="00753249">
      <w:pPr>
        <w:pStyle w:val="SectionBody"/>
        <w:widowControl/>
        <w:rPr>
          <w:color w:val="auto"/>
        </w:rPr>
      </w:pPr>
      <w:r w:rsidRPr="00753249">
        <w:rPr>
          <w:color w:val="auto"/>
        </w:rPr>
        <w:lastRenderedPageBreak/>
        <w:t>(2) The product name, including brand name, if any, under which the commercial feed is distributed.</w:t>
      </w:r>
    </w:p>
    <w:p w14:paraId="677C9698" w14:textId="24CDCE8B" w:rsidR="00753249" w:rsidRPr="00753249" w:rsidRDefault="00753249" w:rsidP="00753249">
      <w:pPr>
        <w:pStyle w:val="SectionBody"/>
        <w:widowControl/>
        <w:rPr>
          <w:color w:val="auto"/>
        </w:rPr>
      </w:pPr>
      <w:r w:rsidRPr="00753249">
        <w:rPr>
          <w:color w:val="auto"/>
        </w:rPr>
        <w:t>(3) The guaranteed analysis, expressed on an “as is” basis, stating what the commissioner determines by rules is required to advise the user of the composition of the commercial feed and other necessary information to support claims made on the label. The substances or elements guaranteed must be determinable by laboratory methods published by the association of official analytical chemists or other methods approved by the commissioner.</w:t>
      </w:r>
    </w:p>
    <w:p w14:paraId="31AA2CB2" w14:textId="067961A6" w:rsidR="00753249" w:rsidRPr="00753249" w:rsidRDefault="00753249" w:rsidP="00753249">
      <w:pPr>
        <w:pStyle w:val="SectionBody"/>
        <w:widowControl/>
        <w:rPr>
          <w:color w:val="auto"/>
        </w:rPr>
      </w:pPr>
      <w:r w:rsidRPr="00753249">
        <w:rPr>
          <w:color w:val="auto"/>
        </w:rPr>
        <w:t>(4) An ingredient statement, except that an ingredient statement is not required for single standardized ingredient feeds. An ingredient statement shall include:</w:t>
      </w:r>
    </w:p>
    <w:p w14:paraId="68817C95" w14:textId="77777777" w:rsidR="00753249" w:rsidRPr="00753249" w:rsidRDefault="00753249" w:rsidP="00753249">
      <w:pPr>
        <w:pStyle w:val="SectionBody"/>
        <w:widowControl/>
        <w:rPr>
          <w:color w:val="auto"/>
        </w:rPr>
      </w:pPr>
      <w:r w:rsidRPr="00753249">
        <w:rPr>
          <w:color w:val="auto"/>
        </w:rPr>
        <w:t>(A) The common or usual name of each ingredient as officially defined in the annual Official Publication of the Association of American Feed Control Officials;</w:t>
      </w:r>
    </w:p>
    <w:p w14:paraId="4A954AC0" w14:textId="79A3C4CA" w:rsidR="00753249" w:rsidRPr="00753249" w:rsidRDefault="00753249" w:rsidP="00753249">
      <w:pPr>
        <w:pStyle w:val="SectionBody"/>
        <w:widowControl/>
        <w:rPr>
          <w:color w:val="auto"/>
        </w:rPr>
      </w:pPr>
      <w:r w:rsidRPr="00753249">
        <w:rPr>
          <w:color w:val="auto"/>
        </w:rPr>
        <w:t>(B) Feed terms as defined in the annual Official Publication of the Association of American Feed Control Officials;</w:t>
      </w:r>
    </w:p>
    <w:p w14:paraId="5C6193CC" w14:textId="1AC16F06" w:rsidR="00753249" w:rsidRPr="00753249" w:rsidRDefault="00753249" w:rsidP="00753249">
      <w:pPr>
        <w:pStyle w:val="SectionBody"/>
        <w:widowControl/>
        <w:rPr>
          <w:color w:val="auto"/>
        </w:rPr>
      </w:pPr>
      <w:r w:rsidRPr="00753249">
        <w:rPr>
          <w:color w:val="auto"/>
        </w:rPr>
        <w:t>(C) The common or usual name of substances generally recognized as safe (GRAS) as authorized by 21 Code of Federal Regulations 570.30 (revised April 1, 2019) of the Federal Drug and Cosmetic Act as amended August, 1985;</w:t>
      </w:r>
    </w:p>
    <w:p w14:paraId="266FD01A" w14:textId="09CCF38D" w:rsidR="00753249" w:rsidRPr="00753249" w:rsidRDefault="00753249" w:rsidP="00753249">
      <w:pPr>
        <w:pStyle w:val="SectionBody"/>
        <w:widowControl/>
        <w:rPr>
          <w:color w:val="auto"/>
        </w:rPr>
      </w:pPr>
      <w:r w:rsidRPr="00753249">
        <w:rPr>
          <w:color w:val="auto"/>
        </w:rPr>
        <w:t>(D) The common or usual name of substances which are so common to not need a definition, have a substantially safe history, and no safety hazard is known to exist after consumption by a significant number of animals, including, but not limited to, salt and sugar; or</w:t>
      </w:r>
    </w:p>
    <w:p w14:paraId="2A8F4ADD" w14:textId="77777777" w:rsidR="00753249" w:rsidRPr="00753249" w:rsidRDefault="00753249" w:rsidP="00753249">
      <w:pPr>
        <w:pStyle w:val="SectionBody"/>
        <w:widowControl/>
        <w:rPr>
          <w:color w:val="auto"/>
        </w:rPr>
      </w:pPr>
      <w:r w:rsidRPr="00753249">
        <w:rPr>
          <w:color w:val="auto"/>
        </w:rPr>
        <w:t>(E) Other ingredients or additives that the commissioner, by rules, deems necessary.</w:t>
      </w:r>
    </w:p>
    <w:p w14:paraId="5637DCD2" w14:textId="77777777" w:rsidR="00753249" w:rsidRPr="00753249" w:rsidRDefault="00753249" w:rsidP="00753249">
      <w:pPr>
        <w:pStyle w:val="SectionBody"/>
        <w:widowControl/>
        <w:rPr>
          <w:color w:val="auto"/>
        </w:rPr>
      </w:pPr>
      <w:r w:rsidRPr="00753249">
        <w:rPr>
          <w:color w:val="auto"/>
        </w:rPr>
        <w:t>(5) The name and principal mailing address of the manufacturer or the distributor.</w:t>
      </w:r>
    </w:p>
    <w:p w14:paraId="381F4AA4" w14:textId="16A82ECF" w:rsidR="00753249" w:rsidRPr="00753249" w:rsidRDefault="00753249" w:rsidP="00753249">
      <w:pPr>
        <w:pStyle w:val="SectionBody"/>
        <w:widowControl/>
        <w:rPr>
          <w:color w:val="auto"/>
        </w:rPr>
      </w:pPr>
      <w:r w:rsidRPr="00753249">
        <w:rPr>
          <w:color w:val="auto"/>
        </w:rPr>
        <w:t>(6) For all commercial feeds containing drugs and for all other such commercial feeds as the commissioner may require by legislative rules, adequate directions as necessary for their safe and effective use and precautionary statements for safe and effective use.</w:t>
      </w:r>
    </w:p>
    <w:p w14:paraId="237F5411" w14:textId="77777777" w:rsidR="00753249" w:rsidRPr="00753249" w:rsidRDefault="00753249" w:rsidP="00753249">
      <w:pPr>
        <w:pStyle w:val="SectionBody"/>
        <w:widowControl/>
        <w:rPr>
          <w:color w:val="auto"/>
        </w:rPr>
      </w:pPr>
      <w:r w:rsidRPr="00753249">
        <w:rPr>
          <w:color w:val="auto"/>
        </w:rPr>
        <w:t>(7) If a drug or drug containing product is used, then the following shall be stated:</w:t>
      </w:r>
    </w:p>
    <w:p w14:paraId="66C8C586" w14:textId="77777777" w:rsidR="00753249" w:rsidRPr="00753249" w:rsidRDefault="00753249" w:rsidP="00753249">
      <w:pPr>
        <w:pStyle w:val="SectionBody"/>
        <w:widowControl/>
        <w:rPr>
          <w:color w:val="auto"/>
        </w:rPr>
      </w:pPr>
      <w:r w:rsidRPr="00753249">
        <w:rPr>
          <w:color w:val="auto"/>
        </w:rPr>
        <w:t>(A) The established name of each active drug ingredient;</w:t>
      </w:r>
    </w:p>
    <w:p w14:paraId="3F4E8C1B" w14:textId="77777777" w:rsidR="00753249" w:rsidRPr="00753249" w:rsidRDefault="00753249" w:rsidP="00753249">
      <w:pPr>
        <w:pStyle w:val="SectionBody"/>
        <w:widowControl/>
        <w:rPr>
          <w:color w:val="auto"/>
        </w:rPr>
      </w:pPr>
      <w:r w:rsidRPr="00753249">
        <w:rPr>
          <w:color w:val="auto"/>
        </w:rPr>
        <w:lastRenderedPageBreak/>
        <w:t>(B) The level of each drug used in the final mixture;</w:t>
      </w:r>
    </w:p>
    <w:p w14:paraId="4361CD43" w14:textId="77777777" w:rsidR="00753249" w:rsidRPr="00753249" w:rsidRDefault="00753249" w:rsidP="00753249">
      <w:pPr>
        <w:pStyle w:val="SectionBody"/>
        <w:widowControl/>
        <w:rPr>
          <w:color w:val="auto"/>
        </w:rPr>
      </w:pPr>
      <w:r w:rsidRPr="00753249">
        <w:rPr>
          <w:color w:val="auto"/>
        </w:rPr>
        <w:t>(C) The purpose of the medication (claim statement);</w:t>
      </w:r>
    </w:p>
    <w:p w14:paraId="1A0C5AEF" w14:textId="77777777" w:rsidR="00753249" w:rsidRPr="00753249" w:rsidRDefault="00753249" w:rsidP="00753249">
      <w:pPr>
        <w:pStyle w:val="SectionBody"/>
        <w:widowControl/>
        <w:rPr>
          <w:color w:val="auto"/>
        </w:rPr>
      </w:pPr>
      <w:r w:rsidRPr="00753249">
        <w:rPr>
          <w:color w:val="auto"/>
        </w:rPr>
        <w:t>(D) Appropriate cautions and warnings on the use of the medicated commercial feed;</w:t>
      </w:r>
    </w:p>
    <w:p w14:paraId="67094343" w14:textId="77777777" w:rsidR="00753249" w:rsidRPr="00753249" w:rsidRDefault="00753249" w:rsidP="00753249">
      <w:pPr>
        <w:pStyle w:val="SectionBody"/>
        <w:widowControl/>
        <w:rPr>
          <w:color w:val="auto"/>
        </w:rPr>
      </w:pPr>
      <w:r w:rsidRPr="00753249">
        <w:rPr>
          <w:color w:val="auto"/>
        </w:rPr>
        <w:t>(E) Withdrawal statements, if applicable; and</w:t>
      </w:r>
    </w:p>
    <w:p w14:paraId="69664345" w14:textId="77777777" w:rsidR="00753249" w:rsidRPr="00753249" w:rsidRDefault="00753249" w:rsidP="00753249">
      <w:pPr>
        <w:pStyle w:val="SectionBody"/>
        <w:widowControl/>
        <w:rPr>
          <w:color w:val="auto"/>
        </w:rPr>
      </w:pPr>
      <w:r w:rsidRPr="00753249">
        <w:rPr>
          <w:color w:val="auto"/>
        </w:rPr>
        <w:t>(F) The word “medicated” shall appear directly following and below the product name in type size, no smaller than one-half the type size of the product name.</w:t>
      </w:r>
    </w:p>
    <w:p w14:paraId="132F976B" w14:textId="77777777" w:rsidR="00753249" w:rsidRPr="00753249" w:rsidRDefault="00753249" w:rsidP="00753249">
      <w:pPr>
        <w:pStyle w:val="SectionBody"/>
        <w:widowControl/>
        <w:rPr>
          <w:color w:val="auto"/>
        </w:rPr>
      </w:pPr>
      <w:r w:rsidRPr="00753249">
        <w:rPr>
          <w:color w:val="auto"/>
        </w:rPr>
        <w:t>(c) Pet food and specialty pet food labels shall have such additional information as required by the commissioner through rules.</w:t>
      </w:r>
    </w:p>
    <w:p w14:paraId="23D0A62F" w14:textId="77777777" w:rsidR="00753249" w:rsidRPr="00753249" w:rsidRDefault="00753249" w:rsidP="00753249">
      <w:pPr>
        <w:pStyle w:val="SectionBody"/>
        <w:widowControl/>
        <w:rPr>
          <w:color w:val="auto"/>
        </w:rPr>
      </w:pPr>
      <w:r w:rsidRPr="00753249">
        <w:rPr>
          <w:color w:val="auto"/>
        </w:rPr>
        <w:t>(d) All customer-formula feeds shall be labeled at all times and shall be supplied to the purchaser at the time of delivery. The label shall bear the following information:</w:t>
      </w:r>
    </w:p>
    <w:p w14:paraId="16842966" w14:textId="77777777" w:rsidR="00753249" w:rsidRPr="00753249" w:rsidRDefault="00753249" w:rsidP="00753249">
      <w:pPr>
        <w:pStyle w:val="SectionBody"/>
        <w:widowControl/>
        <w:rPr>
          <w:color w:val="auto"/>
        </w:rPr>
      </w:pPr>
      <w:r w:rsidRPr="00753249">
        <w:rPr>
          <w:color w:val="auto"/>
        </w:rPr>
        <w:t>(1) Name and address of the manufacturer.</w:t>
      </w:r>
    </w:p>
    <w:p w14:paraId="6734FD1A" w14:textId="77777777" w:rsidR="00753249" w:rsidRPr="00753249" w:rsidRDefault="00753249" w:rsidP="00753249">
      <w:pPr>
        <w:pStyle w:val="SectionBody"/>
        <w:widowControl/>
        <w:rPr>
          <w:color w:val="auto"/>
        </w:rPr>
      </w:pPr>
      <w:r w:rsidRPr="00753249">
        <w:rPr>
          <w:color w:val="auto"/>
        </w:rPr>
        <w:t>(2) Name and address of the purchaser.</w:t>
      </w:r>
    </w:p>
    <w:p w14:paraId="76DEC07C" w14:textId="77777777" w:rsidR="00753249" w:rsidRPr="00753249" w:rsidRDefault="00753249" w:rsidP="00753249">
      <w:pPr>
        <w:pStyle w:val="SectionBody"/>
        <w:widowControl/>
        <w:rPr>
          <w:color w:val="auto"/>
        </w:rPr>
      </w:pPr>
      <w:r w:rsidRPr="00753249">
        <w:rPr>
          <w:color w:val="auto"/>
        </w:rPr>
        <w:t>(3) Date of manufacture and/or delivery.</w:t>
      </w:r>
    </w:p>
    <w:p w14:paraId="5A8B406B" w14:textId="4D1872B8" w:rsidR="00753249" w:rsidRPr="00753249" w:rsidRDefault="00753249" w:rsidP="00753249">
      <w:pPr>
        <w:pStyle w:val="SectionBody"/>
        <w:widowControl/>
        <w:rPr>
          <w:color w:val="auto"/>
        </w:rPr>
      </w:pPr>
      <w:r w:rsidRPr="00753249">
        <w:rPr>
          <w:color w:val="auto"/>
        </w:rPr>
        <w:t>(4) The product name and quantity statement of each commercial feed and each other ingredient used in the mixture.</w:t>
      </w:r>
    </w:p>
    <w:p w14:paraId="2B332DF3" w14:textId="3DF5ED89" w:rsidR="00753249" w:rsidRPr="00753249" w:rsidRDefault="00753249" w:rsidP="00753249">
      <w:pPr>
        <w:pStyle w:val="SectionBody"/>
        <w:widowControl/>
        <w:rPr>
          <w:color w:val="auto"/>
        </w:rPr>
      </w:pPr>
      <w:r w:rsidRPr="00753249">
        <w:rPr>
          <w:color w:val="auto"/>
        </w:rPr>
        <w:t>(5) For all customer-formula feeds containing drugs and for all other such customer-formula feeds as the commissioner may require by legislative rules, adequate directions as necessary for their safe and effective use and precautionary statements for safe and effective use.</w:t>
      </w:r>
    </w:p>
    <w:p w14:paraId="65769E63" w14:textId="77777777" w:rsidR="00753249" w:rsidRPr="00753249" w:rsidRDefault="00753249" w:rsidP="00753249">
      <w:pPr>
        <w:pStyle w:val="SectionBody"/>
        <w:widowControl/>
        <w:rPr>
          <w:color w:val="auto"/>
        </w:rPr>
      </w:pPr>
      <w:r w:rsidRPr="00753249">
        <w:rPr>
          <w:color w:val="auto"/>
        </w:rPr>
        <w:t>(6) If a drug or drug containing product is used, then the following shall be stated:</w:t>
      </w:r>
    </w:p>
    <w:p w14:paraId="12A73760" w14:textId="77777777" w:rsidR="00753249" w:rsidRPr="00753249" w:rsidRDefault="00753249" w:rsidP="00753249">
      <w:pPr>
        <w:pStyle w:val="SectionBody"/>
        <w:widowControl/>
        <w:rPr>
          <w:color w:val="auto"/>
        </w:rPr>
      </w:pPr>
      <w:r w:rsidRPr="00753249">
        <w:rPr>
          <w:color w:val="auto"/>
        </w:rPr>
        <w:t>(A) The established name of each active drug ingredient;</w:t>
      </w:r>
    </w:p>
    <w:p w14:paraId="34041792" w14:textId="77777777" w:rsidR="00753249" w:rsidRPr="00753249" w:rsidRDefault="00753249" w:rsidP="00753249">
      <w:pPr>
        <w:pStyle w:val="SectionBody"/>
        <w:widowControl/>
        <w:rPr>
          <w:color w:val="auto"/>
        </w:rPr>
      </w:pPr>
      <w:r w:rsidRPr="00753249">
        <w:rPr>
          <w:color w:val="auto"/>
        </w:rPr>
        <w:t>(B) The level of each drug used in the final mixture;</w:t>
      </w:r>
    </w:p>
    <w:p w14:paraId="1C0910A3" w14:textId="77777777" w:rsidR="00753249" w:rsidRPr="00753249" w:rsidRDefault="00753249" w:rsidP="00753249">
      <w:pPr>
        <w:pStyle w:val="SectionBody"/>
        <w:widowControl/>
        <w:rPr>
          <w:color w:val="auto"/>
        </w:rPr>
      </w:pPr>
      <w:r w:rsidRPr="00753249">
        <w:rPr>
          <w:color w:val="auto"/>
        </w:rPr>
        <w:t>(C) The purpose of the medication (claim statement);</w:t>
      </w:r>
    </w:p>
    <w:p w14:paraId="22CFF377" w14:textId="77777777" w:rsidR="00753249" w:rsidRPr="00753249" w:rsidRDefault="00753249" w:rsidP="00753249">
      <w:pPr>
        <w:pStyle w:val="SectionBody"/>
        <w:widowControl/>
        <w:rPr>
          <w:color w:val="auto"/>
        </w:rPr>
      </w:pPr>
      <w:r w:rsidRPr="00753249">
        <w:rPr>
          <w:color w:val="auto"/>
        </w:rPr>
        <w:t>(D) Appropriate cautions and warnings on the use of the commercial feed;</w:t>
      </w:r>
    </w:p>
    <w:p w14:paraId="1EBBE331" w14:textId="77777777" w:rsidR="00753249" w:rsidRPr="00753249" w:rsidRDefault="00753249" w:rsidP="00753249">
      <w:pPr>
        <w:pStyle w:val="SectionBody"/>
        <w:widowControl/>
        <w:rPr>
          <w:color w:val="auto"/>
        </w:rPr>
      </w:pPr>
      <w:r w:rsidRPr="00753249">
        <w:rPr>
          <w:color w:val="auto"/>
        </w:rPr>
        <w:t>(E) Withdrawal statements, if applicable; and</w:t>
      </w:r>
    </w:p>
    <w:p w14:paraId="290782CE" w14:textId="77777777" w:rsidR="00753249" w:rsidRPr="00753249" w:rsidRDefault="00753249" w:rsidP="00753249">
      <w:pPr>
        <w:pStyle w:val="SectionBody"/>
        <w:widowControl/>
        <w:rPr>
          <w:color w:val="auto"/>
        </w:rPr>
      </w:pPr>
      <w:r w:rsidRPr="00753249">
        <w:rPr>
          <w:color w:val="auto"/>
        </w:rPr>
        <w:lastRenderedPageBreak/>
        <w:t>(F) The word “medicated” shall appear directly following and below the product name in type size no smaller than one-half the type size of the product name.</w:t>
      </w:r>
    </w:p>
    <w:p w14:paraId="2031CE90" w14:textId="77777777" w:rsidR="00753249" w:rsidRPr="00753249" w:rsidRDefault="00753249" w:rsidP="00753249">
      <w:pPr>
        <w:pStyle w:val="SectionHeading"/>
        <w:widowControl/>
        <w:rPr>
          <w:color w:val="auto"/>
        </w:rPr>
      </w:pPr>
      <w:r w:rsidRPr="00753249">
        <w:rPr>
          <w:color w:val="auto"/>
        </w:rPr>
        <w:t>§19-14-9. Tonnage reports; inspection fees.</w:t>
      </w:r>
    </w:p>
    <w:p w14:paraId="31CE26DB" w14:textId="77777777" w:rsidR="00753249" w:rsidRPr="00753249" w:rsidRDefault="00753249" w:rsidP="00753249">
      <w:pPr>
        <w:pStyle w:val="SectionBody"/>
        <w:widowControl/>
        <w:rPr>
          <w:color w:val="auto"/>
        </w:rPr>
        <w:sectPr w:rsidR="00753249" w:rsidRPr="00753249" w:rsidSect="00753249">
          <w:footerReference w:type="default" r:id="rId31"/>
          <w:type w:val="continuous"/>
          <w:pgSz w:w="12240" w:h="15840" w:code="1"/>
          <w:pgMar w:top="1440" w:right="1440" w:bottom="1440" w:left="1440" w:header="720" w:footer="720" w:gutter="0"/>
          <w:lnNumType w:countBy="1" w:restart="newSection"/>
          <w:cols w:space="720"/>
          <w:docGrid w:linePitch="360"/>
        </w:sectPr>
      </w:pPr>
    </w:p>
    <w:p w14:paraId="4CB57068" w14:textId="1A699431" w:rsidR="00753249" w:rsidRPr="00753249" w:rsidRDefault="00753249" w:rsidP="00753249">
      <w:pPr>
        <w:pStyle w:val="SectionBody"/>
        <w:widowControl/>
        <w:rPr>
          <w:color w:val="auto"/>
        </w:rPr>
      </w:pPr>
      <w:r w:rsidRPr="00753249">
        <w:rPr>
          <w:color w:val="auto"/>
        </w:rPr>
        <w:t>(a) Each person holding a Commercial Feed Manufacturing Permit or a Commercial Feed Guarantor Permit, except those persons exclusively manufacturing pet food or specialty pet food, shall report the number of tons of commercial feed distributed and pay an inspection fee on all feed distributed, except no inspection fee shall be due on:</w:t>
      </w:r>
    </w:p>
    <w:p w14:paraId="67A61F3E" w14:textId="5F66CF5A" w:rsidR="00753249" w:rsidRPr="00753249" w:rsidRDefault="00753249" w:rsidP="00753249">
      <w:pPr>
        <w:pStyle w:val="SectionBody"/>
        <w:widowControl/>
        <w:rPr>
          <w:color w:val="auto"/>
        </w:rPr>
      </w:pPr>
      <w:r w:rsidRPr="00753249">
        <w:rPr>
          <w:color w:val="auto"/>
        </w:rPr>
        <w:t>(1) Commercial feed, if the payment was previously made by a distributor, manufacturer, or guarantor.</w:t>
      </w:r>
    </w:p>
    <w:p w14:paraId="6B098914" w14:textId="77777777" w:rsidR="00753249" w:rsidRPr="00753249" w:rsidRDefault="00753249" w:rsidP="00753249">
      <w:pPr>
        <w:pStyle w:val="SectionBody"/>
        <w:widowControl/>
        <w:rPr>
          <w:color w:val="auto"/>
        </w:rPr>
      </w:pPr>
      <w:r w:rsidRPr="00753249">
        <w:rPr>
          <w:color w:val="auto"/>
        </w:rPr>
        <w:t>(2) Customer-formula feeds or commercial feeds manufactured in this state, if the inspection fee was paid on the commercial feed or all the feed ingredients used as ingredients therein. For the purpose of this exemption, the sale of the feed ingredients used in customer-formula feeds are considered to have taken place before the processing of these items.</w:t>
      </w:r>
    </w:p>
    <w:p w14:paraId="67DCB242" w14:textId="062D8857" w:rsidR="00753249" w:rsidRPr="00753249" w:rsidRDefault="00753249" w:rsidP="00753249">
      <w:pPr>
        <w:pStyle w:val="SectionBody"/>
        <w:widowControl/>
        <w:rPr>
          <w:color w:val="auto"/>
        </w:rPr>
      </w:pPr>
      <w:r w:rsidRPr="00753249">
        <w:rPr>
          <w:color w:val="auto"/>
        </w:rPr>
        <w:t>(3) Commercial feeds which are subsequently used as ingredients in the continuing manufacture of commercial feeds in which the end product is registered.</w:t>
      </w:r>
    </w:p>
    <w:p w14:paraId="18AF80B2" w14:textId="77777777" w:rsidR="00753249" w:rsidRPr="00753249" w:rsidRDefault="00753249" w:rsidP="00753249">
      <w:pPr>
        <w:pStyle w:val="SectionBody"/>
        <w:widowControl/>
        <w:rPr>
          <w:color w:val="auto"/>
        </w:rPr>
      </w:pPr>
      <w:r w:rsidRPr="00753249">
        <w:rPr>
          <w:color w:val="auto"/>
        </w:rPr>
        <w:t>(4) Commercial feed supplied to a poultry contract feeder.</w:t>
      </w:r>
    </w:p>
    <w:p w14:paraId="4472B0AC" w14:textId="33F01031" w:rsidR="00753249" w:rsidRPr="00753249" w:rsidRDefault="00753249" w:rsidP="00753249">
      <w:pPr>
        <w:pStyle w:val="SectionBody"/>
        <w:widowControl/>
        <w:rPr>
          <w:color w:val="auto"/>
        </w:rPr>
      </w:pPr>
      <w:r w:rsidRPr="00753249">
        <w:rPr>
          <w:color w:val="auto"/>
        </w:rPr>
        <w:t>(5) Pet food or specialty pet food.</w:t>
      </w:r>
    </w:p>
    <w:p w14:paraId="6D8475D5" w14:textId="77777777" w:rsidR="00753249" w:rsidRPr="00753249" w:rsidRDefault="00753249" w:rsidP="00753249">
      <w:pPr>
        <w:pStyle w:val="SectionBody"/>
        <w:widowControl/>
        <w:rPr>
          <w:color w:val="auto"/>
        </w:rPr>
      </w:pPr>
      <w:r w:rsidRPr="00753249">
        <w:rPr>
          <w:color w:val="auto"/>
        </w:rPr>
        <w:t>(b) An annual fee for commercial feed which does not meet the minimum inspection fee shall be paid in lieu of the inspection fee as established by legislative rule.</w:t>
      </w:r>
    </w:p>
    <w:p w14:paraId="0DA95282" w14:textId="44030ECD" w:rsidR="00753249" w:rsidRPr="00753249" w:rsidRDefault="00753249" w:rsidP="00753249">
      <w:pPr>
        <w:pStyle w:val="SectionBody"/>
        <w:widowControl/>
        <w:rPr>
          <w:color w:val="auto"/>
        </w:rPr>
      </w:pPr>
      <w:r w:rsidRPr="00753249">
        <w:rPr>
          <w:color w:val="auto"/>
        </w:rPr>
        <w:t>(c) Each person holding a Commercial Feed Manufacturing Permit or a Commercial Feed Guarantor Permit, except those persons exclusively distributing or manufacturing pet food or specialty pet food, shall file a semiannual statement under oath before January 31 and July 31 of each year. The statement shall include the number of net tons of commercial feeds and feed ingredients manufactured or distributed in this state during the preceding six-month period.</w:t>
      </w:r>
    </w:p>
    <w:p w14:paraId="33CF0EE2" w14:textId="6938A2FB" w:rsidR="00753249" w:rsidRPr="00753249" w:rsidRDefault="00753249" w:rsidP="00753249">
      <w:pPr>
        <w:pStyle w:val="SectionBody"/>
        <w:widowControl/>
        <w:rPr>
          <w:color w:val="auto"/>
        </w:rPr>
      </w:pPr>
      <w:r w:rsidRPr="00753249">
        <w:rPr>
          <w:color w:val="auto"/>
        </w:rPr>
        <w:t>(d) Each report shall be accompanied by an inspection fee at the rate established by legislative rule, including a minimum inspection fee, on commercial feed and feed ingredients.</w:t>
      </w:r>
    </w:p>
    <w:p w14:paraId="297ABCC9" w14:textId="021BD968" w:rsidR="00753249" w:rsidRPr="00753249" w:rsidRDefault="00753249" w:rsidP="00753249">
      <w:pPr>
        <w:pStyle w:val="SectionBody"/>
        <w:widowControl/>
        <w:rPr>
          <w:color w:val="auto"/>
        </w:rPr>
      </w:pPr>
      <w:r w:rsidRPr="00753249">
        <w:rPr>
          <w:color w:val="auto"/>
        </w:rPr>
        <w:lastRenderedPageBreak/>
        <w:t>Inspection fees which are due and payable and not remitted to the commissioner within 15 days following the due date shall be assessed a penalty of 10 percent of the amount due, except that semiannual reports with no fees due received 15 days after the due date shall be assessed a penalty in an amount established by legislative rule. The assessment of this penalty fee shall not prevent the commissioner from taking other actions as provided in this chapter.</w:t>
      </w:r>
    </w:p>
    <w:p w14:paraId="64A925D6" w14:textId="01701C9D" w:rsidR="00753249" w:rsidRPr="00753249" w:rsidRDefault="00753249" w:rsidP="00753249">
      <w:pPr>
        <w:pStyle w:val="SectionBody"/>
        <w:widowControl/>
        <w:rPr>
          <w:color w:val="auto"/>
        </w:rPr>
      </w:pPr>
      <w:r w:rsidRPr="00753249">
        <w:rPr>
          <w:color w:val="auto"/>
        </w:rPr>
        <w:t xml:space="preserve">(e) All persons must keep accurate records, as may be necessary or required by the commissioner, to indicate the tonnage of commercial feed distributed in this state. The commissioner shall have the right to examine such records. </w:t>
      </w:r>
    </w:p>
    <w:p w14:paraId="481D7322" w14:textId="77777777" w:rsidR="00753249" w:rsidRPr="00753249" w:rsidRDefault="00753249" w:rsidP="00753249">
      <w:pPr>
        <w:pStyle w:val="SectionHeading"/>
        <w:widowControl/>
        <w:rPr>
          <w:color w:val="auto"/>
        </w:rPr>
      </w:pPr>
      <w:r w:rsidRPr="00753249">
        <w:rPr>
          <w:color w:val="auto"/>
        </w:rPr>
        <w:t>§19-14-10. Adulteration.</w:t>
      </w:r>
    </w:p>
    <w:p w14:paraId="2CD6CAE0" w14:textId="77777777" w:rsidR="00753249" w:rsidRPr="00753249" w:rsidRDefault="00753249" w:rsidP="00753249">
      <w:pPr>
        <w:pStyle w:val="SectionBody"/>
        <w:widowControl/>
        <w:rPr>
          <w:color w:val="auto"/>
        </w:rPr>
        <w:sectPr w:rsidR="00753249" w:rsidRPr="00753249" w:rsidSect="00753249">
          <w:footerReference w:type="default" r:id="rId32"/>
          <w:type w:val="continuous"/>
          <w:pgSz w:w="12240" w:h="15840" w:code="1"/>
          <w:pgMar w:top="1440" w:right="1440" w:bottom="1440" w:left="1440" w:header="720" w:footer="720" w:gutter="0"/>
          <w:lnNumType w:countBy="1" w:restart="newSection"/>
          <w:cols w:space="720"/>
          <w:docGrid w:linePitch="360"/>
        </w:sectPr>
      </w:pPr>
    </w:p>
    <w:p w14:paraId="4731BFF4" w14:textId="77777777" w:rsidR="00753249" w:rsidRPr="00753249" w:rsidRDefault="00753249" w:rsidP="00753249">
      <w:pPr>
        <w:pStyle w:val="SectionBody"/>
        <w:widowControl/>
        <w:rPr>
          <w:color w:val="auto"/>
        </w:rPr>
      </w:pPr>
      <w:r w:rsidRPr="00753249">
        <w:rPr>
          <w:color w:val="auto"/>
        </w:rPr>
        <w:t>Commercial feed or feed ingredients is adulterated:</w:t>
      </w:r>
    </w:p>
    <w:p w14:paraId="5A9DBF8B" w14:textId="098BB690" w:rsidR="00753249" w:rsidRPr="00753249" w:rsidRDefault="00753249" w:rsidP="00753249">
      <w:pPr>
        <w:pStyle w:val="SectionBody"/>
        <w:widowControl/>
        <w:rPr>
          <w:color w:val="auto"/>
        </w:rPr>
      </w:pPr>
      <w:r w:rsidRPr="00753249">
        <w:rPr>
          <w:color w:val="auto"/>
        </w:rPr>
        <w:t xml:space="preserve"> (1) If it bears or contains any poisonous or deleterious substance, which may render it injurious to health; unless the substance is not an added substance, in which case such commercial feed shall not be considered adulterated under this subsection if the quantity of such substance in such commercial feed does not ordinarily render it injurious to health;</w:t>
      </w:r>
    </w:p>
    <w:p w14:paraId="70CA1168" w14:textId="622532ED" w:rsidR="00753249" w:rsidRPr="00753249" w:rsidRDefault="00753249" w:rsidP="00753249">
      <w:pPr>
        <w:pStyle w:val="SectionBody"/>
        <w:widowControl/>
        <w:rPr>
          <w:color w:val="auto"/>
        </w:rPr>
      </w:pPr>
      <w:r w:rsidRPr="00753249">
        <w:rPr>
          <w:color w:val="auto"/>
        </w:rPr>
        <w:t xml:space="preserve"> (2) If it bears or contains any added poisonous, added deleterious, or added nonnutritive substance which is unsafe within the meaning of Section 406 of the Federal Food, Drug, and Cosmetic Act (other than one which is: (A) A pesticide chemical in or on a raw commodity; or (B) a food additive; </w:t>
      </w:r>
    </w:p>
    <w:p w14:paraId="130AC1CA" w14:textId="6B9CF150" w:rsidR="00753249" w:rsidRPr="00753249" w:rsidRDefault="00753249" w:rsidP="00753249">
      <w:pPr>
        <w:pStyle w:val="SectionBody"/>
        <w:widowControl/>
        <w:rPr>
          <w:color w:val="auto"/>
        </w:rPr>
      </w:pPr>
      <w:r w:rsidRPr="00753249">
        <w:rPr>
          <w:color w:val="auto"/>
        </w:rPr>
        <w:t xml:space="preserve"> (3) If it is, or it bears or contains any food additive which is unsafe within the meaning of Section 409 of the Federal Food, Drug, and Cosmetic Act;</w:t>
      </w:r>
    </w:p>
    <w:p w14:paraId="5D54E036" w14:textId="77777777" w:rsidR="00F016FB" w:rsidRDefault="00753249" w:rsidP="00753249">
      <w:pPr>
        <w:pStyle w:val="SectionBody"/>
        <w:widowControl/>
        <w:rPr>
          <w:color w:val="auto"/>
        </w:rPr>
      </w:pPr>
      <w:r w:rsidRPr="00753249">
        <w:rPr>
          <w:color w:val="auto"/>
        </w:rPr>
        <w:t xml:space="preserve"> (4) If it is a raw agricultural commodity and it bears or contains a pesticide chemical which is unsafe within the meaning of Section 408(a) of the Federal Food, Drug, and Cosmetic Act: </w:t>
      </w:r>
      <w:r w:rsidRPr="00753249">
        <w:rPr>
          <w:i/>
          <w:iCs/>
          <w:color w:val="auto"/>
        </w:rPr>
        <w:t>Provided</w:t>
      </w:r>
      <w:r w:rsidRPr="00753249">
        <w:rPr>
          <w:color w:val="auto"/>
        </w:rPr>
        <w:t xml:space="preserve">,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w:t>
      </w:r>
      <w:r w:rsidRPr="00753249">
        <w:rPr>
          <w:color w:val="auto"/>
        </w:rPr>
        <w:lastRenderedPageBreak/>
        <w:t xml:space="preserve">pesticide chemical remaining in or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 </w:t>
      </w:r>
    </w:p>
    <w:p w14:paraId="3CDBF25B" w14:textId="123383D3" w:rsidR="00753249" w:rsidRPr="00753249" w:rsidRDefault="00753249" w:rsidP="00753249">
      <w:pPr>
        <w:pStyle w:val="SectionBody"/>
        <w:widowControl/>
        <w:rPr>
          <w:color w:val="auto"/>
        </w:rPr>
      </w:pPr>
      <w:r w:rsidRPr="00753249">
        <w:rPr>
          <w:color w:val="auto"/>
        </w:rPr>
        <w:t>(5) If it bears or contains any color additive which is unsafe within the meaning of Section 721 of the Federal Food, Drug, and Cosmetic Act;</w:t>
      </w:r>
    </w:p>
    <w:p w14:paraId="5CED512B" w14:textId="77777777" w:rsidR="00753249" w:rsidRPr="00753249" w:rsidRDefault="00753249" w:rsidP="00753249">
      <w:pPr>
        <w:pStyle w:val="SectionBody"/>
        <w:widowControl/>
        <w:rPr>
          <w:color w:val="auto"/>
        </w:rPr>
      </w:pPr>
      <w:r w:rsidRPr="00753249">
        <w:rPr>
          <w:color w:val="auto"/>
        </w:rPr>
        <w:t xml:space="preserve">(6) If it is, or it bears or contains, any new animal drug which is unsafe within the meaning of Section 512 of the Federal Food, Drug, and Cosmetic Act; </w:t>
      </w:r>
    </w:p>
    <w:p w14:paraId="174FBCBC" w14:textId="77777777" w:rsidR="00753249" w:rsidRPr="00753249" w:rsidRDefault="00753249" w:rsidP="00753249">
      <w:pPr>
        <w:pStyle w:val="SectionBody"/>
        <w:widowControl/>
        <w:rPr>
          <w:color w:val="auto"/>
        </w:rPr>
      </w:pPr>
      <w:r w:rsidRPr="00753249">
        <w:rPr>
          <w:color w:val="auto"/>
        </w:rPr>
        <w:t>(7) If it consists, in whole or part, of any filth or decomposed substance, or if it is otherwise unfit for feed;</w:t>
      </w:r>
    </w:p>
    <w:p w14:paraId="6908312A" w14:textId="77777777" w:rsidR="00753249" w:rsidRPr="00753249" w:rsidRDefault="00753249" w:rsidP="00753249">
      <w:pPr>
        <w:pStyle w:val="SectionBody"/>
        <w:widowControl/>
        <w:rPr>
          <w:color w:val="auto"/>
        </w:rPr>
      </w:pPr>
      <w:r w:rsidRPr="00753249">
        <w:rPr>
          <w:color w:val="auto"/>
        </w:rPr>
        <w:t>(8) If it has been prepared, packed, or held under unsanitary conditions whereby it may have become contaminated with filth, or whereby it may have been rendered injurious to health;</w:t>
      </w:r>
    </w:p>
    <w:p w14:paraId="7A531349" w14:textId="77777777" w:rsidR="00753249" w:rsidRPr="00753249" w:rsidRDefault="00753249" w:rsidP="00753249">
      <w:pPr>
        <w:pStyle w:val="SectionBody"/>
        <w:widowControl/>
        <w:rPr>
          <w:color w:val="auto"/>
        </w:rPr>
      </w:pPr>
      <w:r w:rsidRPr="00753249">
        <w:rPr>
          <w:color w:val="auto"/>
        </w:rPr>
        <w:t>(9) If it is, in whole or in part, the product of a diseased animal, or of an animal that has died other than by slaughter that is unsafe within the meaning of Section 401(a)(1) or (a)(2) of the Federal Food, Drug, and Cosmetic Act;</w:t>
      </w:r>
    </w:p>
    <w:p w14:paraId="6017E176" w14:textId="77777777" w:rsidR="00753249" w:rsidRPr="00753249" w:rsidRDefault="00753249" w:rsidP="00753249">
      <w:pPr>
        <w:pStyle w:val="SectionBody"/>
        <w:widowControl/>
        <w:rPr>
          <w:color w:val="auto"/>
        </w:rPr>
      </w:pPr>
      <w:r w:rsidRPr="00753249">
        <w:rPr>
          <w:color w:val="auto"/>
        </w:rPr>
        <w:t xml:space="preserve">(10) If the container is composed, in whole or in part, of any poisonous or deleterious substance which may render the contents injurious to health; </w:t>
      </w:r>
    </w:p>
    <w:p w14:paraId="0F315525" w14:textId="77777777" w:rsidR="00753249" w:rsidRPr="00753249" w:rsidRDefault="00753249" w:rsidP="00753249">
      <w:pPr>
        <w:pStyle w:val="SectionBody"/>
        <w:widowControl/>
        <w:rPr>
          <w:color w:val="auto"/>
        </w:rPr>
      </w:pPr>
      <w:r w:rsidRPr="00753249">
        <w:rPr>
          <w:color w:val="auto"/>
        </w:rPr>
        <w:t xml:space="preserve">(11) If it has been intentionally subjected to radiation, unless the use of the radiation was in conformity with the regulation or exemption in effect pursuant to Section 409 of the Federal Food, Drug, and Cosmetic Act; </w:t>
      </w:r>
    </w:p>
    <w:p w14:paraId="729C27C8" w14:textId="77777777" w:rsidR="00753249" w:rsidRPr="00753249" w:rsidRDefault="00753249" w:rsidP="00753249">
      <w:pPr>
        <w:pStyle w:val="SectionBody"/>
        <w:widowControl/>
        <w:rPr>
          <w:color w:val="auto"/>
        </w:rPr>
      </w:pPr>
      <w:r w:rsidRPr="00753249">
        <w:rPr>
          <w:color w:val="auto"/>
        </w:rPr>
        <w:t xml:space="preserve">(12) If any valuable constituent has been, in whole or in part, omitted or abstracted therefrom or any less valuable substance substituted therefor; </w:t>
      </w:r>
    </w:p>
    <w:p w14:paraId="6BAF1E76" w14:textId="77777777" w:rsidR="00753249" w:rsidRPr="00753249" w:rsidRDefault="00753249" w:rsidP="00753249">
      <w:pPr>
        <w:pStyle w:val="SectionBody"/>
        <w:widowControl/>
        <w:rPr>
          <w:color w:val="auto"/>
        </w:rPr>
      </w:pPr>
      <w:r w:rsidRPr="00753249">
        <w:rPr>
          <w:color w:val="auto"/>
        </w:rPr>
        <w:lastRenderedPageBreak/>
        <w:t xml:space="preserve">(13) If its composition falls below or differs from that which it is purported or represented to possess by its labeling; or </w:t>
      </w:r>
    </w:p>
    <w:p w14:paraId="383089FB" w14:textId="77777777" w:rsidR="00753249" w:rsidRPr="00753249" w:rsidRDefault="00753249" w:rsidP="00753249">
      <w:pPr>
        <w:pStyle w:val="SectionBody"/>
        <w:widowControl/>
        <w:rPr>
          <w:color w:val="auto"/>
        </w:rPr>
      </w:pPr>
      <w:r w:rsidRPr="00753249">
        <w:rPr>
          <w:color w:val="auto"/>
        </w:rPr>
        <w:t>(14)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p>
    <w:p w14:paraId="392A386D" w14:textId="77777777" w:rsidR="00753249" w:rsidRPr="00753249" w:rsidRDefault="00753249" w:rsidP="00753249">
      <w:pPr>
        <w:pStyle w:val="SectionHeading"/>
        <w:widowControl/>
        <w:rPr>
          <w:color w:val="auto"/>
        </w:rPr>
      </w:pPr>
      <w:r w:rsidRPr="00753249">
        <w:rPr>
          <w:color w:val="auto"/>
        </w:rPr>
        <w:t>§19-14-11. Misbranding.</w:t>
      </w:r>
    </w:p>
    <w:p w14:paraId="23C38A10" w14:textId="77777777" w:rsidR="00753249" w:rsidRPr="00753249" w:rsidRDefault="00753249" w:rsidP="00753249">
      <w:pPr>
        <w:pStyle w:val="SectionBody"/>
        <w:widowControl/>
        <w:rPr>
          <w:color w:val="auto"/>
        </w:rPr>
        <w:sectPr w:rsidR="00753249" w:rsidRPr="00753249" w:rsidSect="00753249">
          <w:footerReference w:type="default" r:id="rId33"/>
          <w:type w:val="continuous"/>
          <w:pgSz w:w="12240" w:h="15840" w:code="1"/>
          <w:pgMar w:top="1440" w:right="1440" w:bottom="1440" w:left="1440" w:header="720" w:footer="720" w:gutter="0"/>
          <w:lnNumType w:countBy="1" w:restart="newSection"/>
          <w:cols w:space="720"/>
          <w:docGrid w:linePitch="360"/>
        </w:sectPr>
      </w:pPr>
    </w:p>
    <w:p w14:paraId="1F9440D6" w14:textId="6FC2368A" w:rsidR="00753249" w:rsidRPr="00753249" w:rsidRDefault="00753249" w:rsidP="00753249">
      <w:pPr>
        <w:pStyle w:val="SectionBody"/>
        <w:widowControl/>
        <w:rPr>
          <w:color w:val="auto"/>
        </w:rPr>
      </w:pPr>
      <w:r w:rsidRPr="00753249">
        <w:rPr>
          <w:color w:val="auto"/>
        </w:rPr>
        <w:t>Commercial feed shall be deemed to be misbranded:</w:t>
      </w:r>
    </w:p>
    <w:p w14:paraId="15880DFD" w14:textId="3942170A" w:rsidR="00753249" w:rsidRPr="00753249" w:rsidRDefault="00753249" w:rsidP="00753249">
      <w:pPr>
        <w:pStyle w:val="SectionBody"/>
        <w:widowControl/>
        <w:rPr>
          <w:color w:val="auto"/>
        </w:rPr>
      </w:pPr>
      <w:r w:rsidRPr="00753249">
        <w:rPr>
          <w:color w:val="auto"/>
        </w:rPr>
        <w:t>(1) If its label or labeling is false or misleading;</w:t>
      </w:r>
    </w:p>
    <w:p w14:paraId="1F8D57E3" w14:textId="6CD526CE" w:rsidR="00753249" w:rsidRPr="00753249" w:rsidRDefault="00753249" w:rsidP="00753249">
      <w:pPr>
        <w:pStyle w:val="SectionBody"/>
        <w:widowControl/>
        <w:rPr>
          <w:color w:val="auto"/>
        </w:rPr>
      </w:pPr>
      <w:r w:rsidRPr="00753249">
        <w:rPr>
          <w:color w:val="auto"/>
        </w:rPr>
        <w:t>(2) If it is not labeled as required by this article;</w:t>
      </w:r>
    </w:p>
    <w:p w14:paraId="0C71630E" w14:textId="37CA5F65" w:rsidR="00753249" w:rsidRPr="00753249" w:rsidRDefault="00753249" w:rsidP="00753249">
      <w:pPr>
        <w:pStyle w:val="SectionBody"/>
        <w:widowControl/>
        <w:rPr>
          <w:color w:val="auto"/>
        </w:rPr>
      </w:pPr>
      <w:r w:rsidRPr="00753249">
        <w:rPr>
          <w:color w:val="auto"/>
        </w:rPr>
        <w:t>(3) If any word, statement, or other information required by this article to appear on the label is not prominently and conspicuously placed so that it can be read and understood by the ordinary individual under customary conditions of purchase and use;</w:t>
      </w:r>
    </w:p>
    <w:p w14:paraId="74F1BD6A" w14:textId="3D713E7E" w:rsidR="00753249" w:rsidRPr="00753249" w:rsidRDefault="00753249" w:rsidP="00753249">
      <w:pPr>
        <w:pStyle w:val="SectionBody"/>
        <w:widowControl/>
        <w:rPr>
          <w:color w:val="auto"/>
        </w:rPr>
      </w:pPr>
      <w:r w:rsidRPr="00753249">
        <w:rPr>
          <w:color w:val="auto"/>
        </w:rPr>
        <w:t xml:space="preserve">(4) If it purports to be or is represented as a commercial feed, or if it purports to contain or is represented as containing a commercial feed ingredient that does not conform to the definition of identity prescribed by the commissioner by rules; </w:t>
      </w:r>
    </w:p>
    <w:p w14:paraId="78FC8796" w14:textId="688EBC43" w:rsidR="00753249" w:rsidRPr="00753249" w:rsidRDefault="00753249" w:rsidP="00753249">
      <w:pPr>
        <w:pStyle w:val="SectionBody"/>
        <w:widowControl/>
        <w:rPr>
          <w:color w:val="auto"/>
        </w:rPr>
      </w:pPr>
      <w:r w:rsidRPr="00753249">
        <w:rPr>
          <w:color w:val="auto"/>
        </w:rPr>
        <w:t xml:space="preserve">(5) If any damage or inferiority has been concealed; or </w:t>
      </w:r>
    </w:p>
    <w:p w14:paraId="0AEA7DE8" w14:textId="77777777" w:rsidR="00753249" w:rsidRPr="00753249" w:rsidRDefault="00753249" w:rsidP="00753249">
      <w:pPr>
        <w:pStyle w:val="SectionBody"/>
        <w:widowControl/>
        <w:rPr>
          <w:color w:val="auto"/>
        </w:rPr>
      </w:pPr>
      <w:r w:rsidRPr="00753249">
        <w:rPr>
          <w:color w:val="auto"/>
        </w:rPr>
        <w:t>(6) If it is distributed under the name of another commercial feed.</w:t>
      </w:r>
    </w:p>
    <w:p w14:paraId="60ECDCDC" w14:textId="77777777" w:rsidR="00753249" w:rsidRPr="00753249" w:rsidRDefault="00753249" w:rsidP="00753249">
      <w:pPr>
        <w:pStyle w:val="SectionHeading"/>
        <w:widowControl/>
        <w:rPr>
          <w:color w:val="auto"/>
        </w:rPr>
      </w:pPr>
      <w:r w:rsidRPr="00753249">
        <w:rPr>
          <w:color w:val="auto"/>
        </w:rPr>
        <w:t>§19-14-12. Embargoes; condemnation and confiscation; injunctions.</w:t>
      </w:r>
    </w:p>
    <w:p w14:paraId="79E1CADF" w14:textId="77777777" w:rsidR="00753249" w:rsidRPr="00753249" w:rsidRDefault="00753249" w:rsidP="00753249">
      <w:pPr>
        <w:pStyle w:val="SectionBody"/>
        <w:widowControl/>
        <w:rPr>
          <w:color w:val="auto"/>
        </w:rPr>
        <w:sectPr w:rsidR="00753249" w:rsidRPr="00753249" w:rsidSect="00753249">
          <w:footerReference w:type="default" r:id="rId34"/>
          <w:type w:val="continuous"/>
          <w:pgSz w:w="12240" w:h="15840" w:code="1"/>
          <w:pgMar w:top="1440" w:right="1440" w:bottom="1440" w:left="1440" w:header="720" w:footer="720" w:gutter="0"/>
          <w:lnNumType w:countBy="1" w:restart="newSection"/>
          <w:cols w:space="720"/>
          <w:docGrid w:linePitch="360"/>
        </w:sectPr>
      </w:pPr>
    </w:p>
    <w:p w14:paraId="6630BCE1" w14:textId="076B0075" w:rsidR="00753249" w:rsidRPr="00753249" w:rsidRDefault="00753249" w:rsidP="00753249">
      <w:pPr>
        <w:pStyle w:val="SectionBody"/>
        <w:widowControl/>
        <w:rPr>
          <w:color w:val="auto"/>
        </w:rPr>
      </w:pPr>
      <w:r w:rsidRPr="00753249">
        <w:rPr>
          <w:color w:val="auto"/>
        </w:rPr>
        <w:t xml:space="preserve">(a) Embargo orders. </w:t>
      </w:r>
    </w:p>
    <w:p w14:paraId="76CAE4EB" w14:textId="2EFD348E" w:rsidR="00753249" w:rsidRPr="00753249" w:rsidRDefault="00753249" w:rsidP="00753249">
      <w:pPr>
        <w:pStyle w:val="SectionBody"/>
        <w:widowControl/>
        <w:rPr>
          <w:color w:val="auto"/>
        </w:rPr>
      </w:pPr>
      <w:r w:rsidRPr="00753249">
        <w:rPr>
          <w:color w:val="auto"/>
        </w:rPr>
        <w:t xml:space="preserve">(1) When the commissioner has reasonable cause to believe any lot of commercial feed is being manufactured, distributed, offered for sale, exposed for sale, or used in this state in violation of the provisions of this article or any rule promulgated hereunder, then he or she may issue and enforce a written embargo order, warning the custodian of the commercial feed not to </w:t>
      </w:r>
      <w:r w:rsidRPr="00753249">
        <w:rPr>
          <w:color w:val="auto"/>
        </w:rPr>
        <w:lastRenderedPageBreak/>
        <w:t>manufacture, distribute, use, remove, or dispose of the commercial feed lot in any manner until the embargo is released by the commissioner or by court order.</w:t>
      </w:r>
    </w:p>
    <w:p w14:paraId="60BCFBC3" w14:textId="42D5EEAD" w:rsidR="00753249" w:rsidRPr="00753249" w:rsidRDefault="00753249" w:rsidP="00753249">
      <w:pPr>
        <w:pStyle w:val="SectionBody"/>
        <w:widowControl/>
        <w:rPr>
          <w:color w:val="auto"/>
        </w:rPr>
      </w:pPr>
      <w:r w:rsidRPr="00753249">
        <w:rPr>
          <w:color w:val="auto"/>
        </w:rPr>
        <w:t>(2) When the embargo is issued, the commissioner shall affix a tag or other marking to the commercial feed and/or to the manufacturing device warning that such product or process is under embargo and notify the custodian that he or she has a right to request an immediate hearing.</w:t>
      </w:r>
    </w:p>
    <w:p w14:paraId="4D13535D" w14:textId="77777777" w:rsidR="00753249" w:rsidRPr="00753249" w:rsidRDefault="00753249" w:rsidP="00753249">
      <w:pPr>
        <w:pStyle w:val="SectionBody"/>
        <w:widowControl/>
        <w:rPr>
          <w:color w:val="auto"/>
        </w:rPr>
      </w:pPr>
      <w:r w:rsidRPr="00753249">
        <w:rPr>
          <w:color w:val="auto"/>
        </w:rPr>
        <w:t>(3) The commissioner shall release the commercial feed lot so embargoed when said commercial feed has been brought into compliance with this article and its rules.</w:t>
      </w:r>
    </w:p>
    <w:p w14:paraId="7971E35C" w14:textId="77777777" w:rsidR="00753249" w:rsidRPr="00753249" w:rsidRDefault="00753249" w:rsidP="00753249">
      <w:pPr>
        <w:pStyle w:val="SectionBody"/>
        <w:widowControl/>
        <w:rPr>
          <w:color w:val="auto"/>
        </w:rPr>
      </w:pPr>
      <w:r w:rsidRPr="00753249">
        <w:rPr>
          <w:color w:val="auto"/>
        </w:rPr>
        <w:t>(4) The commissioner shall have the authority to issue an embargo against a perishable product, even if the result is the involuntary disposal of the product.</w:t>
      </w:r>
    </w:p>
    <w:p w14:paraId="212C32B1" w14:textId="77777777" w:rsidR="00753249" w:rsidRPr="00753249" w:rsidRDefault="00753249" w:rsidP="00753249">
      <w:pPr>
        <w:pStyle w:val="SectionBody"/>
        <w:widowControl/>
        <w:rPr>
          <w:color w:val="auto"/>
        </w:rPr>
      </w:pPr>
      <w:r w:rsidRPr="00753249">
        <w:rPr>
          <w:color w:val="auto"/>
        </w:rPr>
        <w:t>(5) The commissioner may take action to seize and condemn any product if not brought into compliance with this article and the rules issued hereunder, within 90 days of the notice to the custodian.</w:t>
      </w:r>
    </w:p>
    <w:p w14:paraId="37A163ED" w14:textId="2432338C" w:rsidR="00753249" w:rsidRPr="00753249" w:rsidRDefault="00753249" w:rsidP="00753249">
      <w:pPr>
        <w:pStyle w:val="SectionBody"/>
        <w:widowControl/>
        <w:rPr>
          <w:color w:val="auto"/>
        </w:rPr>
      </w:pPr>
      <w:r w:rsidRPr="00753249">
        <w:rPr>
          <w:color w:val="auto"/>
        </w:rPr>
        <w:t xml:space="preserve">(b) Condemnation and confiscation. </w:t>
      </w:r>
    </w:p>
    <w:p w14:paraId="45835AB5" w14:textId="77777777" w:rsidR="00753249" w:rsidRPr="00753249" w:rsidRDefault="00753249" w:rsidP="00753249">
      <w:pPr>
        <w:pStyle w:val="SectionBody"/>
        <w:widowControl/>
        <w:rPr>
          <w:color w:val="auto"/>
        </w:rPr>
      </w:pPr>
      <w:r w:rsidRPr="00753249">
        <w:rPr>
          <w:color w:val="auto"/>
        </w:rPr>
        <w:t>(1) Any commercial feed not in compliance with the provisions of this article or the rules promulgated hereunder shall be subject to condemnation and confiscation on complaint of the commissioner to the circuit court of the county in which the commercial feed in question is located. Jurisdiction is hereby conferred upon the circuit courts to hear and determine such matter.</w:t>
      </w:r>
    </w:p>
    <w:p w14:paraId="5B3BA2E6" w14:textId="77777777" w:rsidR="00753249" w:rsidRPr="00753249" w:rsidRDefault="00753249" w:rsidP="00753249">
      <w:pPr>
        <w:pStyle w:val="SectionBody"/>
        <w:widowControl/>
        <w:rPr>
          <w:color w:val="auto"/>
        </w:rPr>
      </w:pPr>
      <w:r w:rsidRPr="00753249">
        <w:rPr>
          <w:color w:val="auto"/>
        </w:rPr>
        <w:t xml:space="preserve">(2) If the court finds that the commercial feed is in violation of the provisions of this article or its rules and should be confiscated, then the court shall order the condemnation and confiscation of such commercial feed and its disposition in a manner consistent with the quality of such commercial feed which is not in violation of any other laws of this state: </w:t>
      </w:r>
      <w:r w:rsidRPr="00753249">
        <w:rPr>
          <w:i/>
          <w:iCs/>
          <w:color w:val="auto"/>
        </w:rPr>
        <w:t>Provided</w:t>
      </w:r>
      <w:r w:rsidRPr="00753249">
        <w:rPr>
          <w:color w:val="auto"/>
        </w:rPr>
        <w:t>, That the owner thereof must first be given an opportunity to process or relabel such commercial feed or dispose of the same in full compliance with the provisions of this article and its rules.</w:t>
      </w:r>
    </w:p>
    <w:p w14:paraId="19E546E5" w14:textId="34F04D63" w:rsidR="00753249" w:rsidRPr="00753249" w:rsidRDefault="00753249" w:rsidP="00753249">
      <w:pPr>
        <w:pStyle w:val="SectionBody"/>
        <w:widowControl/>
        <w:rPr>
          <w:color w:val="auto"/>
        </w:rPr>
      </w:pPr>
      <w:r w:rsidRPr="00753249">
        <w:rPr>
          <w:color w:val="auto"/>
        </w:rPr>
        <w:t xml:space="preserve">(c) Injunctions. Upon application by the commissioner, the circuit court of the county in which the violation is occurring, has occurred, or is about to occur, may grant a temporary or </w:t>
      </w:r>
      <w:r w:rsidRPr="00753249">
        <w:rPr>
          <w:color w:val="auto"/>
        </w:rPr>
        <w:lastRenderedPageBreak/>
        <w:t>permanent injunction restraining any person from violating or continuing to violate any of the provisions of this article or any rule promulgated hereunder. An injunction shall be issued without bond.</w:t>
      </w:r>
    </w:p>
    <w:p w14:paraId="0BDD83E7" w14:textId="77777777" w:rsidR="00753249" w:rsidRPr="00753249" w:rsidRDefault="00753249" w:rsidP="00753249">
      <w:pPr>
        <w:pStyle w:val="SectionHeading"/>
        <w:widowControl/>
        <w:rPr>
          <w:color w:val="auto"/>
        </w:rPr>
      </w:pPr>
      <w:r w:rsidRPr="00753249">
        <w:rPr>
          <w:color w:val="auto"/>
        </w:rPr>
        <w:t>§19-14-14. Prohibited acts.</w:t>
      </w:r>
    </w:p>
    <w:p w14:paraId="4C19FE0C" w14:textId="77777777" w:rsidR="00753249" w:rsidRPr="00753249" w:rsidRDefault="00753249" w:rsidP="00753249">
      <w:pPr>
        <w:pStyle w:val="SectionBody"/>
        <w:widowControl/>
        <w:rPr>
          <w:color w:val="auto"/>
        </w:rPr>
        <w:sectPr w:rsidR="00753249" w:rsidRPr="00753249" w:rsidSect="00753249">
          <w:footerReference w:type="default" r:id="rId35"/>
          <w:type w:val="continuous"/>
          <w:pgSz w:w="12240" w:h="15840" w:code="1"/>
          <w:pgMar w:top="1440" w:right="1440" w:bottom="1440" w:left="1440" w:header="720" w:footer="720" w:gutter="0"/>
          <w:lnNumType w:countBy="1" w:restart="newSection"/>
          <w:cols w:space="720"/>
          <w:docGrid w:linePitch="360"/>
        </w:sectPr>
      </w:pPr>
    </w:p>
    <w:p w14:paraId="1C33F6FE" w14:textId="77777777" w:rsidR="00753249" w:rsidRPr="00753249" w:rsidRDefault="00753249" w:rsidP="00753249">
      <w:pPr>
        <w:pStyle w:val="SectionBody"/>
        <w:widowControl/>
        <w:rPr>
          <w:color w:val="auto"/>
        </w:rPr>
      </w:pPr>
      <w:r w:rsidRPr="00753249">
        <w:rPr>
          <w:color w:val="auto"/>
        </w:rPr>
        <w:t>It shall be unlawful:</w:t>
      </w:r>
    </w:p>
    <w:p w14:paraId="10971F94" w14:textId="01D5AC68" w:rsidR="00753249" w:rsidRPr="00753249" w:rsidRDefault="00753249" w:rsidP="00753249">
      <w:pPr>
        <w:pStyle w:val="SectionBody"/>
        <w:widowControl/>
        <w:rPr>
          <w:color w:val="auto"/>
        </w:rPr>
      </w:pPr>
      <w:r w:rsidRPr="00753249">
        <w:rPr>
          <w:color w:val="auto"/>
        </w:rPr>
        <w:t>(a) To manufacture or distribute any commercial feed that is adulterated or misbranded.</w:t>
      </w:r>
    </w:p>
    <w:p w14:paraId="10A3382D" w14:textId="77777777" w:rsidR="00753249" w:rsidRPr="00753249" w:rsidRDefault="00753249" w:rsidP="00753249">
      <w:pPr>
        <w:pStyle w:val="SectionBody"/>
        <w:widowControl/>
        <w:rPr>
          <w:color w:val="auto"/>
        </w:rPr>
      </w:pPr>
      <w:r w:rsidRPr="00753249">
        <w:rPr>
          <w:color w:val="auto"/>
        </w:rPr>
        <w:t>(b) To adulterate or misbrand any commercial feed.</w:t>
      </w:r>
    </w:p>
    <w:p w14:paraId="60AECDCB" w14:textId="77777777" w:rsidR="00753249" w:rsidRPr="00753249" w:rsidRDefault="00753249" w:rsidP="00753249">
      <w:pPr>
        <w:pStyle w:val="SectionBody"/>
        <w:widowControl/>
        <w:rPr>
          <w:color w:val="auto"/>
        </w:rPr>
      </w:pPr>
      <w:r w:rsidRPr="00753249">
        <w:rPr>
          <w:color w:val="auto"/>
        </w:rPr>
        <w:t>(c) To distribute, use, remove, or dispose of commercial feed in violation of an embargo order, or condemnation and confiscation order provided for under this article.</w:t>
      </w:r>
    </w:p>
    <w:p w14:paraId="2D19CE79" w14:textId="77777777" w:rsidR="00753249" w:rsidRPr="00753249" w:rsidRDefault="00753249" w:rsidP="00753249">
      <w:pPr>
        <w:pStyle w:val="SectionBody"/>
        <w:widowControl/>
        <w:rPr>
          <w:color w:val="auto"/>
        </w:rPr>
      </w:pPr>
      <w:r w:rsidRPr="00753249">
        <w:rPr>
          <w:color w:val="auto"/>
        </w:rPr>
        <w:t>(d) To manufacture, distribute, or use any commercial feed containing a drug or drugs that cause or may cause residue of the drug or drugs in the edible tissues, milk, or eggs of the animals fed such feed in excess of the acceptable residue levels set by the commissioner by rules.</w:t>
      </w:r>
    </w:p>
    <w:p w14:paraId="5212B6BF" w14:textId="7D43B24C" w:rsidR="00753249" w:rsidRPr="00753249" w:rsidRDefault="00753249" w:rsidP="00753249">
      <w:pPr>
        <w:pStyle w:val="SectionBody"/>
        <w:widowControl/>
        <w:rPr>
          <w:color w:val="auto"/>
        </w:rPr>
      </w:pPr>
      <w:r w:rsidRPr="00753249">
        <w:rPr>
          <w:color w:val="auto"/>
        </w:rPr>
        <w:t>(e) To fail or refuse to register pet foods or specialty pet foods.</w:t>
      </w:r>
    </w:p>
    <w:p w14:paraId="32F99F78" w14:textId="77777777" w:rsidR="00753249" w:rsidRPr="00753249" w:rsidRDefault="00753249" w:rsidP="00753249">
      <w:pPr>
        <w:pStyle w:val="SectionBody"/>
        <w:widowControl/>
        <w:rPr>
          <w:color w:val="auto"/>
        </w:rPr>
      </w:pPr>
      <w:r w:rsidRPr="00753249">
        <w:rPr>
          <w:color w:val="auto"/>
        </w:rPr>
        <w:t>(f) To fail or refuse to obtain permits required under this article.</w:t>
      </w:r>
    </w:p>
    <w:p w14:paraId="2D678F85" w14:textId="77777777" w:rsidR="00753249" w:rsidRPr="00753249" w:rsidRDefault="00753249" w:rsidP="00753249">
      <w:pPr>
        <w:pStyle w:val="SectionBody"/>
        <w:widowControl/>
        <w:rPr>
          <w:color w:val="auto"/>
        </w:rPr>
      </w:pPr>
      <w:r w:rsidRPr="00753249">
        <w:rPr>
          <w:color w:val="auto"/>
        </w:rPr>
        <w:t>(g) To fail to make an accurate statement of tonnage.</w:t>
      </w:r>
    </w:p>
    <w:p w14:paraId="78F99B62" w14:textId="77777777" w:rsidR="00753249" w:rsidRPr="00753249" w:rsidRDefault="00753249" w:rsidP="00753249">
      <w:pPr>
        <w:pStyle w:val="SectionBody"/>
        <w:widowControl/>
        <w:rPr>
          <w:color w:val="auto"/>
        </w:rPr>
      </w:pPr>
      <w:r w:rsidRPr="00753249">
        <w:rPr>
          <w:color w:val="auto"/>
        </w:rPr>
        <w:t>(h) To fail to pay inspection fees as required under this article.</w:t>
      </w:r>
    </w:p>
    <w:p w14:paraId="1ACAF60A" w14:textId="77777777" w:rsidR="00753249" w:rsidRPr="00753249" w:rsidRDefault="00753249" w:rsidP="00753249">
      <w:pPr>
        <w:pStyle w:val="SectionBody"/>
        <w:widowControl/>
        <w:rPr>
          <w:color w:val="auto"/>
        </w:rPr>
      </w:pPr>
      <w:r w:rsidRPr="00753249">
        <w:rPr>
          <w:color w:val="auto"/>
        </w:rPr>
        <w:t>(</w:t>
      </w:r>
      <w:proofErr w:type="spellStart"/>
      <w:r w:rsidRPr="00753249">
        <w:rPr>
          <w:color w:val="auto"/>
        </w:rPr>
        <w:t>i</w:t>
      </w:r>
      <w:proofErr w:type="spellEnd"/>
      <w:r w:rsidRPr="00753249">
        <w:rPr>
          <w:color w:val="auto"/>
        </w:rPr>
        <w:t>) To distribute or knowingly use any commercial feed that has not had an accurate statement of tonnage reported to the commissioner in the previous reporting period.</w:t>
      </w:r>
    </w:p>
    <w:p w14:paraId="774DA5C9" w14:textId="5D5EF41D" w:rsidR="00753249" w:rsidRPr="00753249" w:rsidRDefault="00753249" w:rsidP="00753249">
      <w:pPr>
        <w:pStyle w:val="SectionBody"/>
        <w:widowControl/>
        <w:rPr>
          <w:color w:val="auto"/>
        </w:rPr>
      </w:pPr>
      <w:r w:rsidRPr="00753249">
        <w:rPr>
          <w:color w:val="auto"/>
        </w:rPr>
        <w:t>(j) To use or imply the name West Virginia Department of Agriculture,</w:t>
      </w:r>
      <w:r>
        <w:rPr>
          <w:color w:val="auto"/>
        </w:rPr>
        <w:t xml:space="preserve"> </w:t>
      </w:r>
      <w:r w:rsidRPr="00753249">
        <w:rPr>
          <w:color w:val="auto"/>
        </w:rPr>
        <w:t>or reference any inspection or sample findings made by the West Virginia Department of Agriculture on labels or labeling of commercial feed.</w:t>
      </w:r>
    </w:p>
    <w:p w14:paraId="78DE0D26" w14:textId="77777777" w:rsidR="00753249" w:rsidRPr="00753249" w:rsidRDefault="00753249" w:rsidP="00753249">
      <w:pPr>
        <w:pStyle w:val="SectionBody"/>
        <w:widowControl/>
        <w:rPr>
          <w:color w:val="auto"/>
        </w:rPr>
      </w:pPr>
      <w:r w:rsidRPr="00753249">
        <w:rPr>
          <w:color w:val="auto"/>
        </w:rPr>
        <w:t>(k) To interfere with the commissioner’s official duties.</w:t>
      </w:r>
    </w:p>
    <w:p w14:paraId="79AB51D4" w14:textId="77777777" w:rsidR="00753249" w:rsidRPr="00753249" w:rsidRDefault="00753249" w:rsidP="00753249">
      <w:pPr>
        <w:pStyle w:val="SectionBody"/>
        <w:widowControl/>
        <w:rPr>
          <w:color w:val="auto"/>
        </w:rPr>
      </w:pPr>
      <w:r w:rsidRPr="00753249">
        <w:rPr>
          <w:color w:val="auto"/>
        </w:rPr>
        <w:t>(l) To distribute raw milk for use as commercial feed for any species, unless:</w:t>
      </w:r>
    </w:p>
    <w:p w14:paraId="3C6F28ED" w14:textId="77777777" w:rsidR="00753249" w:rsidRPr="00753249" w:rsidRDefault="00753249" w:rsidP="00753249">
      <w:pPr>
        <w:pStyle w:val="SectionBody"/>
        <w:widowControl/>
        <w:rPr>
          <w:color w:val="auto"/>
        </w:rPr>
      </w:pPr>
      <w:r w:rsidRPr="00753249">
        <w:rPr>
          <w:color w:val="auto"/>
        </w:rPr>
        <w:t xml:space="preserve">(1) It has been </w:t>
      </w:r>
      <w:proofErr w:type="spellStart"/>
      <w:r w:rsidRPr="00753249">
        <w:rPr>
          <w:color w:val="auto"/>
        </w:rPr>
        <w:t>decharacterized</w:t>
      </w:r>
      <w:proofErr w:type="spellEnd"/>
      <w:r w:rsidRPr="00753249">
        <w:rPr>
          <w:color w:val="auto"/>
        </w:rPr>
        <w:t xml:space="preserve"> using a sufficient quantity of food coloring as designated by the commissioner;</w:t>
      </w:r>
    </w:p>
    <w:p w14:paraId="0F81F021" w14:textId="77777777" w:rsidR="00753249" w:rsidRPr="00753249" w:rsidRDefault="00753249" w:rsidP="00753249">
      <w:pPr>
        <w:pStyle w:val="SectionBody"/>
        <w:widowControl/>
        <w:rPr>
          <w:color w:val="auto"/>
        </w:rPr>
      </w:pPr>
      <w:r w:rsidRPr="00753249">
        <w:rPr>
          <w:color w:val="auto"/>
        </w:rPr>
        <w:lastRenderedPageBreak/>
        <w:t xml:space="preserve">(2) It has been </w:t>
      </w:r>
      <w:proofErr w:type="spellStart"/>
      <w:r w:rsidRPr="00753249">
        <w:rPr>
          <w:color w:val="auto"/>
        </w:rPr>
        <w:t>decharacterized</w:t>
      </w:r>
      <w:proofErr w:type="spellEnd"/>
      <w:r w:rsidRPr="00753249">
        <w:rPr>
          <w:color w:val="auto"/>
        </w:rPr>
        <w:t xml:space="preserve"> using food coloring approved by the U.S. Food and Drug Administration, or in the case of raw milk labeled as organic, approved by the U.S. Department of Agriculture;</w:t>
      </w:r>
    </w:p>
    <w:p w14:paraId="06E5E846" w14:textId="77777777" w:rsidR="00753249" w:rsidRPr="00753249" w:rsidRDefault="00753249" w:rsidP="00753249">
      <w:pPr>
        <w:pStyle w:val="SectionBody"/>
        <w:widowControl/>
        <w:rPr>
          <w:color w:val="auto"/>
        </w:rPr>
      </w:pPr>
      <w:r w:rsidRPr="00753249">
        <w:rPr>
          <w:color w:val="auto"/>
        </w:rPr>
        <w:t xml:space="preserve">(3) It has been </w:t>
      </w:r>
      <w:proofErr w:type="spellStart"/>
      <w:r w:rsidRPr="00753249">
        <w:rPr>
          <w:color w:val="auto"/>
        </w:rPr>
        <w:t>decharacterized</w:t>
      </w:r>
      <w:proofErr w:type="spellEnd"/>
      <w:r w:rsidRPr="00753249">
        <w:rPr>
          <w:color w:val="auto"/>
        </w:rPr>
        <w:t xml:space="preserve"> and the nutritive value of the milk has not been adversely affected by the </w:t>
      </w:r>
      <w:proofErr w:type="spellStart"/>
      <w:r w:rsidRPr="00753249">
        <w:rPr>
          <w:color w:val="auto"/>
        </w:rPr>
        <w:t>decharacterization</w:t>
      </w:r>
      <w:proofErr w:type="spellEnd"/>
      <w:r w:rsidRPr="00753249">
        <w:rPr>
          <w:color w:val="auto"/>
        </w:rPr>
        <w:t>;</w:t>
      </w:r>
    </w:p>
    <w:p w14:paraId="3D0C8771" w14:textId="77777777" w:rsidR="00753249" w:rsidRPr="00753249" w:rsidRDefault="00753249" w:rsidP="00753249">
      <w:pPr>
        <w:pStyle w:val="SectionBody"/>
        <w:widowControl/>
        <w:rPr>
          <w:color w:val="auto"/>
        </w:rPr>
      </w:pPr>
      <w:r w:rsidRPr="00753249">
        <w:rPr>
          <w:color w:val="auto"/>
        </w:rPr>
        <w:t>(4) The packaging of the raw milk does not resemble that used for the packaging of milk for human consumption;</w:t>
      </w:r>
    </w:p>
    <w:p w14:paraId="24B4D4DE" w14:textId="77777777" w:rsidR="00753249" w:rsidRPr="00753249" w:rsidRDefault="00753249" w:rsidP="00753249">
      <w:pPr>
        <w:pStyle w:val="SectionBody"/>
        <w:widowControl/>
        <w:rPr>
          <w:color w:val="auto"/>
        </w:rPr>
      </w:pPr>
      <w:r w:rsidRPr="00753249">
        <w:rPr>
          <w:color w:val="auto"/>
        </w:rPr>
        <w:t xml:space="preserve">(5) It is not stored at retail with, or in the vicinity of, milk or milk products intended for human consumption; and </w:t>
      </w:r>
    </w:p>
    <w:p w14:paraId="485701D2" w14:textId="77777777" w:rsidR="00753249" w:rsidRPr="00753249" w:rsidRDefault="00753249" w:rsidP="00753249">
      <w:pPr>
        <w:pStyle w:val="SectionBody"/>
        <w:widowControl/>
        <w:rPr>
          <w:color w:val="auto"/>
        </w:rPr>
      </w:pPr>
      <w:r w:rsidRPr="00753249">
        <w:rPr>
          <w:color w:val="auto"/>
        </w:rPr>
        <w:t>(6) It does not otherwise violate this section.</w:t>
      </w:r>
    </w:p>
    <w:p w14:paraId="4CED9F78" w14:textId="77777777" w:rsidR="00753249" w:rsidRPr="00753249" w:rsidRDefault="00753249" w:rsidP="00753249">
      <w:pPr>
        <w:pStyle w:val="SectionHeading"/>
        <w:widowControl/>
        <w:rPr>
          <w:color w:val="auto"/>
        </w:rPr>
      </w:pPr>
      <w:r w:rsidRPr="00753249">
        <w:rPr>
          <w:color w:val="auto"/>
        </w:rPr>
        <w:t>§19-14-16. Deviations and Penalties.</w:t>
      </w:r>
    </w:p>
    <w:p w14:paraId="530B91B0" w14:textId="77777777" w:rsidR="00753249" w:rsidRPr="00753249" w:rsidRDefault="00753249" w:rsidP="00753249">
      <w:pPr>
        <w:pStyle w:val="SectionBody"/>
        <w:widowControl/>
        <w:rPr>
          <w:color w:val="auto"/>
        </w:rPr>
        <w:sectPr w:rsidR="00753249" w:rsidRPr="00753249" w:rsidSect="00753249">
          <w:footerReference w:type="default" r:id="rId36"/>
          <w:type w:val="continuous"/>
          <w:pgSz w:w="12240" w:h="15840" w:code="1"/>
          <w:pgMar w:top="1440" w:right="1440" w:bottom="1440" w:left="1440" w:header="720" w:footer="720" w:gutter="0"/>
          <w:lnNumType w:countBy="1" w:restart="newSection"/>
          <w:cols w:space="720"/>
          <w:docGrid w:linePitch="360"/>
        </w:sectPr>
      </w:pPr>
    </w:p>
    <w:p w14:paraId="7DE0F7A2" w14:textId="77777777" w:rsidR="00753249" w:rsidRPr="00753249" w:rsidRDefault="00753249" w:rsidP="00753249">
      <w:pPr>
        <w:pStyle w:val="SectionBody"/>
        <w:widowControl/>
        <w:rPr>
          <w:color w:val="auto"/>
        </w:rPr>
      </w:pPr>
      <w:r w:rsidRPr="00753249">
        <w:rPr>
          <w:color w:val="auto"/>
        </w:rPr>
        <w:t>(a) The commissioner is authorized to adopt regulations establishing permitted analytical variation and providing for reasonable deviation from the guaranteed analysis.</w:t>
      </w:r>
    </w:p>
    <w:p w14:paraId="3A88F4DE" w14:textId="77777777" w:rsidR="00753249" w:rsidRPr="00753249" w:rsidRDefault="00753249" w:rsidP="00753249">
      <w:pPr>
        <w:pStyle w:val="SectionBody"/>
        <w:widowControl/>
        <w:rPr>
          <w:color w:val="auto"/>
        </w:rPr>
      </w:pPr>
      <w:r w:rsidRPr="00753249">
        <w:rPr>
          <w:color w:val="auto"/>
        </w:rPr>
        <w:t>(b)  If the analysis of a sample shows a deviation from permitted analytical variation established by the commissioner, the guarantor or other responsible person shall be penalized as established by legislative rule.</w:t>
      </w:r>
    </w:p>
    <w:p w14:paraId="3326BB98" w14:textId="77777777" w:rsidR="00753249" w:rsidRPr="00753249" w:rsidRDefault="00753249" w:rsidP="00753249">
      <w:pPr>
        <w:pStyle w:val="SectionBody"/>
        <w:widowControl/>
        <w:rPr>
          <w:color w:val="auto"/>
        </w:rPr>
      </w:pPr>
      <w:r w:rsidRPr="00753249">
        <w:rPr>
          <w:color w:val="auto"/>
        </w:rPr>
        <w:t xml:space="preserve">(c)  Penalties for multiple deviations within a sample shall be cumulative: </w:t>
      </w:r>
      <w:r w:rsidRPr="00753249">
        <w:rPr>
          <w:i/>
          <w:iCs/>
          <w:color w:val="auto"/>
        </w:rPr>
        <w:t>Provided</w:t>
      </w:r>
      <w:r w:rsidRPr="00753249">
        <w:rPr>
          <w:color w:val="auto"/>
        </w:rPr>
        <w:t>, That in no case shall the penalty exceed the retail value of the product.</w:t>
      </w:r>
    </w:p>
    <w:p w14:paraId="6FF792FA" w14:textId="77777777" w:rsidR="00753249" w:rsidRPr="00753249" w:rsidRDefault="00753249" w:rsidP="00753249">
      <w:pPr>
        <w:pStyle w:val="SectionBody"/>
        <w:widowControl/>
        <w:rPr>
          <w:color w:val="auto"/>
        </w:rPr>
      </w:pPr>
      <w:r w:rsidRPr="00753249">
        <w:rPr>
          <w:color w:val="auto"/>
        </w:rPr>
        <w:t>(d) Penalties paid pursuant to this section shall, where possible, be used to reimburse the purchaser of the lot of commercial feed representing the sample analyzed. If the purchaser or purchasers cannot be found, the amount of the penalty assessed shall be paid to the commissioner and deposited in the department’s fees account to be used for feed related program maintenance and educational training of the industry and consumers.</w:t>
      </w:r>
    </w:p>
    <w:p w14:paraId="07CE7C15" w14:textId="77777777" w:rsidR="00753249" w:rsidRPr="00753249" w:rsidRDefault="00753249" w:rsidP="00753249">
      <w:pPr>
        <w:pStyle w:val="SectionBody"/>
        <w:widowControl/>
        <w:rPr>
          <w:color w:val="auto"/>
        </w:rPr>
      </w:pPr>
      <w:r w:rsidRPr="00753249">
        <w:rPr>
          <w:color w:val="auto"/>
        </w:rPr>
        <w:t xml:space="preserve">(e) If any penalty has not been paid within 90 days of notice of such penalty, a late payment penalty established by legislative rule will be added to the original penalty. </w:t>
      </w:r>
    </w:p>
    <w:p w14:paraId="177ADD77" w14:textId="77777777" w:rsidR="00753249" w:rsidRPr="00753249" w:rsidRDefault="00753249" w:rsidP="00753249">
      <w:pPr>
        <w:pStyle w:val="SectionBody"/>
        <w:widowControl/>
        <w:rPr>
          <w:color w:val="auto"/>
        </w:rPr>
      </w:pPr>
      <w:r w:rsidRPr="00753249">
        <w:rPr>
          <w:color w:val="auto"/>
        </w:rPr>
        <w:lastRenderedPageBreak/>
        <w:t>(f) If a product is found to be adulterated, the guarantor or other responsible party shall be penalized as established by legislative rules.</w:t>
      </w:r>
    </w:p>
    <w:p w14:paraId="5F8EDBAC" w14:textId="6EC83B7F" w:rsidR="00753249" w:rsidRPr="00753249" w:rsidRDefault="00753249" w:rsidP="00753249">
      <w:pPr>
        <w:pStyle w:val="ArticleHeading"/>
        <w:widowControl/>
        <w:rPr>
          <w:color w:val="auto"/>
        </w:rPr>
      </w:pPr>
      <w:r w:rsidRPr="00753249">
        <w:rPr>
          <w:color w:val="auto"/>
        </w:rPr>
        <w:t>article 21</w:t>
      </w:r>
      <w:r w:rsidR="006767B4">
        <w:rPr>
          <w:color w:val="auto"/>
        </w:rPr>
        <w:t>A</w:t>
      </w:r>
      <w:r w:rsidRPr="00753249">
        <w:rPr>
          <w:color w:val="auto"/>
        </w:rPr>
        <w:t>. Conservation districts.</w:t>
      </w:r>
    </w:p>
    <w:p w14:paraId="068E2D3B" w14:textId="77777777" w:rsidR="00753249" w:rsidRPr="00753249" w:rsidRDefault="00753249" w:rsidP="00753249">
      <w:pPr>
        <w:pStyle w:val="SectionHeading"/>
        <w:widowControl/>
        <w:rPr>
          <w:rFonts w:eastAsiaTheme="minorHAnsi"/>
          <w:color w:val="auto"/>
        </w:rPr>
      </w:pPr>
      <w:r w:rsidRPr="00753249">
        <w:rPr>
          <w:color w:val="auto"/>
        </w:rPr>
        <w:t xml:space="preserve">§19-21A-1. </w:t>
      </w:r>
      <w:r w:rsidRPr="00753249">
        <w:rPr>
          <w:rFonts w:eastAsiaTheme="minorHAnsi"/>
          <w:color w:val="auto"/>
        </w:rPr>
        <w:t>Legislative determinations and declaration of policy.</w:t>
      </w:r>
    </w:p>
    <w:p w14:paraId="1769D873" w14:textId="77777777" w:rsidR="00753249" w:rsidRPr="00753249" w:rsidRDefault="00753249" w:rsidP="00753249">
      <w:pPr>
        <w:pStyle w:val="SectionBody"/>
        <w:widowControl/>
        <w:rPr>
          <w:color w:val="auto"/>
        </w:rPr>
        <w:sectPr w:rsidR="00753249" w:rsidRPr="00753249" w:rsidSect="00753249">
          <w:footerReference w:type="default" r:id="rId37"/>
          <w:type w:val="continuous"/>
          <w:pgSz w:w="12240" w:h="15840" w:code="1"/>
          <w:pgMar w:top="1440" w:right="1440" w:bottom="1440" w:left="1440" w:header="720" w:footer="720" w:gutter="0"/>
          <w:lnNumType w:countBy="1" w:restart="newSection"/>
          <w:cols w:space="720"/>
          <w:docGrid w:linePitch="360"/>
        </w:sectPr>
      </w:pPr>
    </w:p>
    <w:p w14:paraId="52A1671A" w14:textId="77777777" w:rsidR="00753249" w:rsidRPr="00753249" w:rsidRDefault="00753249" w:rsidP="00753249">
      <w:pPr>
        <w:pStyle w:val="SectionBody"/>
        <w:widowControl/>
        <w:rPr>
          <w:color w:val="auto"/>
        </w:rPr>
      </w:pPr>
      <w:r w:rsidRPr="00753249">
        <w:rPr>
          <w:color w:val="auto"/>
        </w:rPr>
        <w:t>It is hereby declared, as a matter of legislative determination:</w:t>
      </w:r>
    </w:p>
    <w:p w14:paraId="14FD3A8C" w14:textId="77777777" w:rsidR="00753249" w:rsidRPr="00753249" w:rsidRDefault="00753249" w:rsidP="00753249">
      <w:pPr>
        <w:pStyle w:val="SectionBody"/>
        <w:widowControl/>
        <w:rPr>
          <w:color w:val="auto"/>
        </w:rPr>
      </w:pPr>
      <w:r w:rsidRPr="00753249">
        <w:rPr>
          <w:color w:val="auto"/>
        </w:rPr>
        <w:t>(a)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51BBC820" w14:textId="77777777" w:rsidR="00753249" w:rsidRPr="00753249" w:rsidRDefault="00753249" w:rsidP="00753249">
      <w:pPr>
        <w:pStyle w:val="SectionBody"/>
        <w:widowControl/>
        <w:rPr>
          <w:color w:val="auto"/>
        </w:rPr>
      </w:pPr>
      <w:r w:rsidRPr="00753249">
        <w:rPr>
          <w:color w:val="auto"/>
        </w:rPr>
        <w:t xml:space="preserve">(b)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t>
      </w:r>
      <w:r w:rsidRPr="00753249">
        <w:rPr>
          <w:color w:val="auto"/>
        </w:rPr>
        <w:lastRenderedPageBreak/>
        <w:t>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2BF96777" w14:textId="77777777" w:rsidR="00753249" w:rsidRPr="00753249" w:rsidRDefault="00753249" w:rsidP="00753249">
      <w:pPr>
        <w:pStyle w:val="SectionBody"/>
        <w:widowControl/>
        <w:rPr>
          <w:color w:val="auto"/>
        </w:rPr>
      </w:pPr>
      <w:r w:rsidRPr="00753249">
        <w:rPr>
          <w:color w:val="auto"/>
        </w:rPr>
        <w:t>(c)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1A031307" w14:textId="77777777" w:rsidR="00753249" w:rsidRPr="00753249" w:rsidRDefault="00753249" w:rsidP="00753249">
      <w:pPr>
        <w:pStyle w:val="SectionBody"/>
        <w:widowControl/>
        <w:rPr>
          <w:color w:val="auto"/>
        </w:rPr>
      </w:pPr>
      <w:r w:rsidRPr="00753249">
        <w:rPr>
          <w:color w:val="auto"/>
        </w:rPr>
        <w:t xml:space="preserve">(d)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w:t>
      </w:r>
      <w:r w:rsidRPr="00753249">
        <w:rPr>
          <w:color w:val="auto"/>
        </w:rPr>
        <w:lastRenderedPageBreak/>
        <w:t>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02FDC25F" w14:textId="77777777" w:rsidR="00753249" w:rsidRPr="00753249" w:rsidRDefault="00753249" w:rsidP="00753249">
      <w:pPr>
        <w:pStyle w:val="SectionBody"/>
        <w:widowControl/>
        <w:rPr>
          <w:color w:val="auto"/>
        </w:rPr>
      </w:pPr>
      <w:r w:rsidRPr="00753249">
        <w:rPr>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5C166D48" w14:textId="77777777" w:rsidR="00753249" w:rsidRPr="00753249" w:rsidRDefault="00753249" w:rsidP="00753249">
      <w:pPr>
        <w:pStyle w:val="SectionHeading"/>
        <w:widowControl/>
        <w:rPr>
          <w:color w:val="auto"/>
        </w:rPr>
      </w:pPr>
      <w:r w:rsidRPr="00753249">
        <w:rPr>
          <w:color w:val="auto"/>
        </w:rPr>
        <w:t xml:space="preserve">§19-21A-3. Definitions. </w:t>
      </w:r>
    </w:p>
    <w:p w14:paraId="636B5AE4" w14:textId="77777777" w:rsidR="00753249" w:rsidRPr="00753249" w:rsidRDefault="00753249" w:rsidP="00753249">
      <w:pPr>
        <w:pStyle w:val="SectionBody"/>
        <w:widowControl/>
        <w:rPr>
          <w:color w:val="auto"/>
        </w:rPr>
        <w:sectPr w:rsidR="00753249" w:rsidRPr="00753249" w:rsidSect="00753249">
          <w:footerReference w:type="default" r:id="rId38"/>
          <w:type w:val="continuous"/>
          <w:pgSz w:w="12240" w:h="15840" w:code="1"/>
          <w:pgMar w:top="1440" w:right="1440" w:bottom="1440" w:left="1440" w:header="720" w:footer="720" w:gutter="0"/>
          <w:lnNumType w:countBy="1" w:restart="newSection"/>
          <w:cols w:space="720"/>
          <w:docGrid w:linePitch="360"/>
        </w:sectPr>
      </w:pPr>
    </w:p>
    <w:p w14:paraId="288AD7B6" w14:textId="77777777" w:rsidR="00753249" w:rsidRPr="00753249" w:rsidRDefault="00753249" w:rsidP="00753249">
      <w:pPr>
        <w:pStyle w:val="SectionBody"/>
        <w:widowControl/>
        <w:rPr>
          <w:color w:val="auto"/>
        </w:rPr>
      </w:pPr>
      <w:r w:rsidRPr="00753249">
        <w:rPr>
          <w:color w:val="auto"/>
        </w:rPr>
        <w:t>Wherever used or referred to in this article, unless a different meaning clearly appears from the context:</w:t>
      </w:r>
    </w:p>
    <w:p w14:paraId="718236C2" w14:textId="77777777" w:rsidR="00753249" w:rsidRPr="00753249" w:rsidRDefault="00753249" w:rsidP="00753249">
      <w:pPr>
        <w:pStyle w:val="SectionBody"/>
        <w:widowControl/>
        <w:rPr>
          <w:color w:val="auto"/>
        </w:rPr>
      </w:pPr>
      <w:r w:rsidRPr="00753249">
        <w:rPr>
          <w:color w:val="auto"/>
        </w:rPr>
        <w:t>(1) “Agency of this state” means the government of this state and any subdivision, agency, or instrumentality, corporate or otherwise, of the government of this state.</w:t>
      </w:r>
    </w:p>
    <w:p w14:paraId="2B7BA1EB" w14:textId="77777777" w:rsidR="00753249" w:rsidRPr="00753249" w:rsidRDefault="00753249" w:rsidP="00753249">
      <w:pPr>
        <w:pStyle w:val="SectionBody"/>
        <w:widowControl/>
        <w:rPr>
          <w:color w:val="auto"/>
        </w:rPr>
      </w:pPr>
      <w:r w:rsidRPr="00753249">
        <w:rPr>
          <w:color w:val="auto"/>
        </w:rPr>
        <w:t>(2) “Committee” or “State Conservation Committee” means the agency created in §19-21A-4 of this code.</w:t>
      </w:r>
    </w:p>
    <w:p w14:paraId="40FF8E83" w14:textId="77777777" w:rsidR="00753249" w:rsidRPr="00753249" w:rsidRDefault="00753249" w:rsidP="00753249">
      <w:pPr>
        <w:pStyle w:val="SectionBody"/>
        <w:widowControl/>
        <w:rPr>
          <w:color w:val="auto"/>
        </w:rPr>
      </w:pPr>
      <w:r w:rsidRPr="00753249">
        <w:rPr>
          <w:color w:val="auto"/>
        </w:rPr>
        <w:t>(3) “Conservation”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270AFEC6" w14:textId="291C075F" w:rsidR="00753249" w:rsidRPr="00753249" w:rsidRDefault="00753249" w:rsidP="00753249">
      <w:pPr>
        <w:pStyle w:val="SectionBody"/>
        <w:widowControl/>
        <w:rPr>
          <w:color w:val="auto"/>
        </w:rPr>
      </w:pPr>
      <w:r w:rsidRPr="00753249">
        <w:rPr>
          <w:color w:val="auto"/>
        </w:rPr>
        <w:t>(4) “District” or “conservation district” means a subdivision of this state, organized in accordance with the provisions of this article, for the purposes, with the powers and subject to the restrictions hereinafter set forth.</w:t>
      </w:r>
    </w:p>
    <w:p w14:paraId="6BDCBAD5" w14:textId="3353985C" w:rsidR="00753249" w:rsidRPr="00753249" w:rsidRDefault="00753249" w:rsidP="00753249">
      <w:pPr>
        <w:pStyle w:val="SectionBody"/>
        <w:widowControl/>
        <w:rPr>
          <w:color w:val="auto"/>
        </w:rPr>
      </w:pPr>
      <w:r w:rsidRPr="00753249">
        <w:rPr>
          <w:color w:val="auto"/>
        </w:rPr>
        <w:t>(5) “Grant” means the providing of grants for conservation purposes pursuant to legislative rule.</w:t>
      </w:r>
    </w:p>
    <w:p w14:paraId="0DF87378" w14:textId="2908DAE3" w:rsidR="00753249" w:rsidRPr="00753249" w:rsidRDefault="00753249" w:rsidP="00753249">
      <w:pPr>
        <w:pStyle w:val="SectionBody"/>
        <w:widowControl/>
        <w:rPr>
          <w:color w:val="auto"/>
        </w:rPr>
      </w:pPr>
      <w:r w:rsidRPr="00753249">
        <w:rPr>
          <w:color w:val="auto"/>
        </w:rPr>
        <w:lastRenderedPageBreak/>
        <w:t>(6) “Governing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0F728043" w14:textId="53C20BA8" w:rsidR="00753249" w:rsidRPr="00753249" w:rsidRDefault="00753249" w:rsidP="00753249">
      <w:pPr>
        <w:pStyle w:val="SectionBody"/>
        <w:widowControl/>
        <w:rPr>
          <w:color w:val="auto"/>
        </w:rPr>
      </w:pPr>
      <w:r w:rsidRPr="00753249">
        <w:rPr>
          <w:color w:val="auto"/>
        </w:rPr>
        <w:t>(7) “Land occupier” or “occupier of land” means any person, firm, or corporation who shall hold title to, or shall be in possession of, any lands lying within a district organized under the provisions of this article, whether as owner, lessee, renter, or tenant.</w:t>
      </w:r>
    </w:p>
    <w:p w14:paraId="36AF50A0" w14:textId="56461A06" w:rsidR="00753249" w:rsidRPr="00753249" w:rsidRDefault="00753249" w:rsidP="00753249">
      <w:pPr>
        <w:pStyle w:val="SectionBody"/>
        <w:widowControl/>
        <w:rPr>
          <w:color w:val="auto"/>
        </w:rPr>
      </w:pPr>
      <w:r w:rsidRPr="00753249">
        <w:rPr>
          <w:color w:val="auto"/>
        </w:rPr>
        <w:t>(8) “Landowners” or “owners of land” means any person or persons, firm, or corporation who holds title to any lands lying within a district organized under the provisions of this article.</w:t>
      </w:r>
    </w:p>
    <w:p w14:paraId="7EB4CC22" w14:textId="5A614AE5" w:rsidR="00753249" w:rsidRPr="00753249" w:rsidRDefault="00753249" w:rsidP="00753249">
      <w:pPr>
        <w:pStyle w:val="SectionBody"/>
        <w:widowControl/>
        <w:rPr>
          <w:color w:val="auto"/>
        </w:rPr>
      </w:pPr>
      <w:r w:rsidRPr="00753249">
        <w:rPr>
          <w:color w:val="auto"/>
        </w:rPr>
        <w:t xml:space="preserve">(9) “Notice” means notice published as a Class II legal advertisement in compliance with the provisions of §59-3-1 </w:t>
      </w:r>
      <w:r w:rsidRPr="00753249">
        <w:rPr>
          <w:i/>
          <w:iCs/>
          <w:color w:val="auto"/>
        </w:rPr>
        <w:t>et seq.</w:t>
      </w:r>
      <w:r w:rsidRPr="00753249">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79083586" w14:textId="6183108D" w:rsidR="00753249" w:rsidRPr="00753249" w:rsidRDefault="00753249" w:rsidP="00753249">
      <w:pPr>
        <w:pStyle w:val="SectionBody"/>
        <w:widowControl/>
        <w:rPr>
          <w:color w:val="auto"/>
        </w:rPr>
      </w:pPr>
      <w:r w:rsidRPr="00753249">
        <w:rPr>
          <w:color w:val="auto"/>
        </w:rPr>
        <w:t>(10) “Petition” means a petition filed under the provisions of §19-21A-5(a) of this code for the creation of a district.</w:t>
      </w:r>
    </w:p>
    <w:p w14:paraId="4AFA5B94" w14:textId="7C1ED77F" w:rsidR="00753249" w:rsidRPr="00753249" w:rsidRDefault="00753249" w:rsidP="00753249">
      <w:pPr>
        <w:pStyle w:val="SectionBody"/>
        <w:widowControl/>
        <w:rPr>
          <w:color w:val="auto"/>
        </w:rPr>
      </w:pPr>
      <w:r w:rsidRPr="00753249">
        <w:rPr>
          <w:color w:val="auto"/>
        </w:rPr>
        <w:t>(11) “Soil conservation”, “erosion control”, or “erosion prevention projects” means those projects that have been established by federal agencies in cooperation with state agencies for the purpose of demonstrating soil erosion control and water conservation practices.</w:t>
      </w:r>
    </w:p>
    <w:p w14:paraId="01980706" w14:textId="463E2104" w:rsidR="00753249" w:rsidRPr="00753249" w:rsidRDefault="00753249" w:rsidP="00753249">
      <w:pPr>
        <w:pStyle w:val="SectionBody"/>
        <w:widowControl/>
        <w:rPr>
          <w:color w:val="auto"/>
        </w:rPr>
      </w:pPr>
      <w:r w:rsidRPr="00753249">
        <w:rPr>
          <w:color w:val="auto"/>
        </w:rPr>
        <w:t>(12) “State” means the State of West Virginia.</w:t>
      </w:r>
    </w:p>
    <w:p w14:paraId="405224E1" w14:textId="58857649" w:rsidR="00753249" w:rsidRPr="00753249" w:rsidRDefault="00753249" w:rsidP="00753249">
      <w:pPr>
        <w:pStyle w:val="SectionBody"/>
        <w:widowControl/>
        <w:rPr>
          <w:color w:val="auto"/>
        </w:rPr>
      </w:pPr>
      <w:r w:rsidRPr="00753249">
        <w:rPr>
          <w:color w:val="auto"/>
        </w:rPr>
        <w:t>(13) “Supervisor” means one of the members of the governing body of a district, elected or appointed in accordance with the provisions of this article.</w:t>
      </w:r>
    </w:p>
    <w:p w14:paraId="2A5DB251" w14:textId="1317B493" w:rsidR="00753249" w:rsidRPr="00753249" w:rsidRDefault="00753249" w:rsidP="00753249">
      <w:pPr>
        <w:pStyle w:val="SectionBody"/>
        <w:widowControl/>
        <w:rPr>
          <w:color w:val="auto"/>
        </w:rPr>
      </w:pPr>
      <w:r w:rsidRPr="00753249">
        <w:rPr>
          <w:color w:val="auto"/>
        </w:rPr>
        <w:t>(14)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678EA5EA" w14:textId="0F772E04" w:rsidR="00753249" w:rsidRPr="00753249" w:rsidRDefault="00753249" w:rsidP="00753249">
      <w:pPr>
        <w:pStyle w:val="SectionBody"/>
        <w:widowControl/>
        <w:rPr>
          <w:color w:val="auto"/>
        </w:rPr>
      </w:pPr>
      <w:r w:rsidRPr="00753249">
        <w:rPr>
          <w:color w:val="auto"/>
        </w:rPr>
        <w:lastRenderedPageBreak/>
        <w:t>(15) “Works of improvement” means such structures as may be necessary or convenient for flood prevention or the conservation, development, utilization, or disposal of water.</w:t>
      </w:r>
    </w:p>
    <w:p w14:paraId="667FEFB3" w14:textId="77777777" w:rsidR="00753249" w:rsidRPr="00753249" w:rsidRDefault="00753249" w:rsidP="00753249">
      <w:pPr>
        <w:pStyle w:val="SectionHeading"/>
        <w:widowControl/>
        <w:rPr>
          <w:color w:val="auto"/>
        </w:rPr>
      </w:pPr>
      <w:r w:rsidRPr="00753249">
        <w:rPr>
          <w:color w:val="auto"/>
        </w:rPr>
        <w:t>§19-21A-4. State Conservation Committee; continuation.</w:t>
      </w:r>
    </w:p>
    <w:p w14:paraId="551BA33B" w14:textId="77777777" w:rsidR="00753249" w:rsidRPr="00753249" w:rsidRDefault="00753249" w:rsidP="00753249">
      <w:pPr>
        <w:pStyle w:val="SectionBody"/>
        <w:widowControl/>
        <w:ind w:firstLine="0"/>
        <w:rPr>
          <w:color w:val="auto"/>
        </w:rPr>
        <w:sectPr w:rsidR="00753249" w:rsidRPr="00753249" w:rsidSect="00753249">
          <w:footerReference w:type="default" r:id="rId39"/>
          <w:type w:val="continuous"/>
          <w:pgSz w:w="12240" w:h="15840" w:code="1"/>
          <w:pgMar w:top="1440" w:right="1440" w:bottom="1440" w:left="1440" w:header="720" w:footer="720" w:gutter="0"/>
          <w:lnNumType w:countBy="1" w:restart="newSection"/>
          <w:cols w:space="720"/>
          <w:docGrid w:linePitch="360"/>
        </w:sectPr>
      </w:pPr>
    </w:p>
    <w:p w14:paraId="2051FC48" w14:textId="77777777" w:rsidR="00753249" w:rsidRPr="00753249" w:rsidRDefault="00753249" w:rsidP="00753249">
      <w:pPr>
        <w:pStyle w:val="SectionBody"/>
        <w:widowControl/>
        <w:rPr>
          <w:color w:val="auto"/>
        </w:rPr>
      </w:pPr>
      <w:r w:rsidRPr="00753249">
        <w:rPr>
          <w:color w:val="auto"/>
        </w:rPr>
        <w:t>(a) The State Conservation Committee is continued. It serves as an agency of the state and is to perform the functions conferred upon it in this article. The committee consists of the following 10 members:</w:t>
      </w:r>
    </w:p>
    <w:p w14:paraId="04481493" w14:textId="77777777" w:rsidR="00753249" w:rsidRPr="00753249" w:rsidRDefault="00753249" w:rsidP="00753249">
      <w:pPr>
        <w:pStyle w:val="SectionBody"/>
        <w:widowControl/>
        <w:rPr>
          <w:color w:val="auto"/>
        </w:rPr>
      </w:pPr>
      <w:r w:rsidRPr="00753249">
        <w:rPr>
          <w:color w:val="auto"/>
        </w:rPr>
        <w:t>(1) Four citizen members;</w:t>
      </w:r>
    </w:p>
    <w:p w14:paraId="5C4A0AA4" w14:textId="77777777" w:rsidR="00753249" w:rsidRPr="00753249" w:rsidRDefault="00753249" w:rsidP="00753249">
      <w:pPr>
        <w:pStyle w:val="SectionBody"/>
        <w:widowControl/>
        <w:rPr>
          <w:color w:val="auto"/>
        </w:rPr>
      </w:pPr>
      <w:r w:rsidRPr="00753249">
        <w:rPr>
          <w:color w:val="auto"/>
        </w:rPr>
        <w:t>(2) The following ex officio members or his or her designee:</w:t>
      </w:r>
    </w:p>
    <w:p w14:paraId="1F871B1C" w14:textId="77777777" w:rsidR="00753249" w:rsidRPr="00753249" w:rsidRDefault="00753249" w:rsidP="00753249">
      <w:pPr>
        <w:pStyle w:val="SectionBody"/>
        <w:widowControl/>
        <w:rPr>
          <w:color w:val="auto"/>
        </w:rPr>
      </w:pPr>
      <w:r w:rsidRPr="00753249">
        <w:rPr>
          <w:color w:val="auto"/>
        </w:rPr>
        <w:t>(A) The Director of the state Cooperative Extension Service;</w:t>
      </w:r>
    </w:p>
    <w:p w14:paraId="1D27B95F" w14:textId="77777777" w:rsidR="00753249" w:rsidRPr="00753249" w:rsidRDefault="00753249" w:rsidP="00753249">
      <w:pPr>
        <w:pStyle w:val="SectionBody"/>
        <w:widowControl/>
        <w:rPr>
          <w:color w:val="auto"/>
        </w:rPr>
      </w:pPr>
      <w:r w:rsidRPr="00753249">
        <w:rPr>
          <w:color w:val="auto"/>
        </w:rPr>
        <w:t>(B) The Director of the State Agricultural and Forestry Experiment Station;</w:t>
      </w:r>
    </w:p>
    <w:p w14:paraId="17FF2DD5" w14:textId="77777777" w:rsidR="00753249" w:rsidRPr="00753249" w:rsidRDefault="00753249" w:rsidP="00753249">
      <w:pPr>
        <w:pStyle w:val="SectionBody"/>
        <w:widowControl/>
        <w:rPr>
          <w:color w:val="auto"/>
        </w:rPr>
      </w:pPr>
      <w:r w:rsidRPr="00753249">
        <w:rPr>
          <w:color w:val="auto"/>
        </w:rPr>
        <w:t>(C) The Secretary of the Department of Environmental Protection;</w:t>
      </w:r>
    </w:p>
    <w:p w14:paraId="338E0053" w14:textId="77777777" w:rsidR="00753249" w:rsidRPr="00753249" w:rsidRDefault="00753249" w:rsidP="00753249">
      <w:pPr>
        <w:pStyle w:val="SectionBody"/>
        <w:widowControl/>
        <w:rPr>
          <w:color w:val="auto"/>
        </w:rPr>
      </w:pPr>
      <w:r w:rsidRPr="00753249">
        <w:rPr>
          <w:color w:val="auto"/>
        </w:rPr>
        <w:t>(D) The State Commissioner of Agriculture, who is the chairperson of the committee;</w:t>
      </w:r>
    </w:p>
    <w:p w14:paraId="69AF2F9D" w14:textId="77777777" w:rsidR="00753249" w:rsidRPr="00753249" w:rsidRDefault="00753249" w:rsidP="00753249">
      <w:pPr>
        <w:pStyle w:val="SectionBody"/>
        <w:widowControl/>
        <w:rPr>
          <w:color w:val="auto"/>
        </w:rPr>
      </w:pPr>
      <w:r w:rsidRPr="00753249">
        <w:rPr>
          <w:color w:val="auto"/>
        </w:rPr>
        <w:t>(E) The Director of the Division of Forestry; and</w:t>
      </w:r>
    </w:p>
    <w:p w14:paraId="00C29479" w14:textId="77777777" w:rsidR="00753249" w:rsidRPr="00753249" w:rsidRDefault="00753249" w:rsidP="00753249">
      <w:pPr>
        <w:pStyle w:val="SectionBody"/>
        <w:widowControl/>
        <w:rPr>
          <w:color w:val="auto"/>
        </w:rPr>
      </w:pPr>
      <w:r w:rsidRPr="00753249">
        <w:rPr>
          <w:color w:val="auto"/>
        </w:rPr>
        <w:t>(F) The President of the West Virginia Association of Conservation Districts.</w:t>
      </w:r>
    </w:p>
    <w:p w14:paraId="43C691CA" w14:textId="77777777" w:rsidR="00753249" w:rsidRPr="00753249" w:rsidRDefault="00753249" w:rsidP="00753249">
      <w:pPr>
        <w:pStyle w:val="SectionBody"/>
        <w:widowControl/>
        <w:rPr>
          <w:color w:val="auto"/>
        </w:rPr>
      </w:pPr>
      <w:r w:rsidRPr="00753249">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33D3D631" w14:textId="77777777" w:rsidR="00753249" w:rsidRPr="00753249" w:rsidRDefault="00753249" w:rsidP="00753249">
      <w:pPr>
        <w:pStyle w:val="SectionBody"/>
        <w:widowControl/>
        <w:rPr>
          <w:color w:val="auto"/>
        </w:rPr>
      </w:pPr>
      <w:r w:rsidRPr="00753249">
        <w:rPr>
          <w:color w:val="auto"/>
        </w:rPr>
        <w:t>(c) The committee may invite the Secretary of Agriculture of the United States of America to appoint one person to serve with the committee as an advisory member.</w:t>
      </w:r>
    </w:p>
    <w:p w14:paraId="60CCD2A4" w14:textId="77777777" w:rsidR="00753249" w:rsidRPr="00753249" w:rsidRDefault="00753249" w:rsidP="00753249">
      <w:pPr>
        <w:pStyle w:val="SectionBody"/>
        <w:widowControl/>
        <w:rPr>
          <w:color w:val="auto"/>
        </w:rPr>
      </w:pPr>
      <w:r w:rsidRPr="00753249">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2CB9CA4D" w14:textId="77777777" w:rsidR="00753249" w:rsidRPr="00753249" w:rsidRDefault="00753249" w:rsidP="00753249">
      <w:pPr>
        <w:pStyle w:val="SectionBody"/>
        <w:widowControl/>
        <w:rPr>
          <w:color w:val="auto"/>
        </w:rPr>
      </w:pPr>
      <w:r w:rsidRPr="00753249">
        <w:rPr>
          <w:color w:val="auto"/>
        </w:rPr>
        <w:t xml:space="preserve">(e) The State Conservation Committee may employ an administrative officer, technical experts, and other agents and employees, permanent and temporary, as it requires. The administrative officer and support staff shall be known as the West Virginia Conservation Agency. </w:t>
      </w:r>
      <w:r w:rsidRPr="00753249">
        <w:rPr>
          <w:color w:val="auto"/>
        </w:rPr>
        <w:lastRenderedPageBreak/>
        <w:t>The committee shall determine their qualifications, duties, and compensation. The committee may call upon the Attorney General of the state for legal services it requires. It may delegate to its chairperson, to one or more of its members, or to one or more agents or employees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6E92B4F3" w14:textId="77777777" w:rsidR="00753249" w:rsidRPr="00753249" w:rsidRDefault="00753249" w:rsidP="00753249">
      <w:pPr>
        <w:pStyle w:val="SectionBody"/>
        <w:widowControl/>
        <w:rPr>
          <w:color w:val="auto"/>
        </w:rPr>
      </w:pPr>
      <w:r w:rsidRPr="00753249">
        <w:rPr>
          <w:color w:val="auto"/>
        </w:rPr>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0D34CB56" w14:textId="77777777" w:rsidR="00753249" w:rsidRPr="00753249" w:rsidRDefault="00753249" w:rsidP="00753249">
      <w:pPr>
        <w:pStyle w:val="SectionBody"/>
        <w:widowControl/>
        <w:rPr>
          <w:color w:val="auto"/>
        </w:rPr>
      </w:pPr>
      <w:r w:rsidRPr="00753249">
        <w:rPr>
          <w:color w:val="auto"/>
        </w:rPr>
        <w:t>(1) Require the execution of surety bonds for all employees and officers who are entrusted with funds or property;</w:t>
      </w:r>
    </w:p>
    <w:p w14:paraId="3D695BDD" w14:textId="77777777" w:rsidR="00753249" w:rsidRPr="00753249" w:rsidRDefault="00753249" w:rsidP="00753249">
      <w:pPr>
        <w:pStyle w:val="SectionBody"/>
        <w:widowControl/>
        <w:rPr>
          <w:color w:val="auto"/>
        </w:rPr>
      </w:pPr>
      <w:r w:rsidRPr="00753249">
        <w:rPr>
          <w:color w:val="auto"/>
        </w:rPr>
        <w:t>(2) Provide for the keeping of a full and accurate public record of all proceedings and of all resolutions, rules, and orders issued or adopted;</w:t>
      </w:r>
    </w:p>
    <w:p w14:paraId="0DF5FAEA" w14:textId="77777777" w:rsidR="00753249" w:rsidRPr="00753249" w:rsidRDefault="00753249" w:rsidP="00753249">
      <w:pPr>
        <w:pStyle w:val="SectionBody"/>
        <w:widowControl/>
        <w:rPr>
          <w:color w:val="auto"/>
        </w:rPr>
      </w:pPr>
      <w:r w:rsidRPr="00753249">
        <w:rPr>
          <w:color w:val="auto"/>
        </w:rPr>
        <w:t>(3) Provide for an annual audit of the accounts of receipts and disbursements; and</w:t>
      </w:r>
    </w:p>
    <w:p w14:paraId="30A79D61" w14:textId="77777777" w:rsidR="00753249" w:rsidRPr="00753249" w:rsidRDefault="00753249" w:rsidP="00753249">
      <w:pPr>
        <w:pStyle w:val="SectionBody"/>
        <w:widowControl/>
        <w:rPr>
          <w:color w:val="auto"/>
        </w:rPr>
      </w:pPr>
      <w:r w:rsidRPr="00753249">
        <w:rPr>
          <w:color w:val="auto"/>
        </w:rPr>
        <w:t>(4) Cooperate with the State Resiliency Office to the fullest extent practicable to assist that office in fulfilling its duties.</w:t>
      </w:r>
    </w:p>
    <w:p w14:paraId="294D58D3" w14:textId="77777777" w:rsidR="00753249" w:rsidRPr="00753249" w:rsidRDefault="00753249" w:rsidP="00753249">
      <w:pPr>
        <w:pStyle w:val="SectionBody"/>
        <w:widowControl/>
        <w:rPr>
          <w:color w:val="auto"/>
        </w:rPr>
      </w:pPr>
      <w:r w:rsidRPr="00753249">
        <w:rPr>
          <w:color w:val="auto"/>
        </w:rPr>
        <w:t>(g) In addition to other duties and powers conferred upon the State Conservation Committee, it may:</w:t>
      </w:r>
    </w:p>
    <w:p w14:paraId="17554E2D" w14:textId="77777777" w:rsidR="00753249" w:rsidRPr="00753249" w:rsidRDefault="00753249" w:rsidP="00753249">
      <w:pPr>
        <w:pStyle w:val="SectionBody"/>
        <w:widowControl/>
        <w:rPr>
          <w:color w:val="auto"/>
        </w:rPr>
      </w:pPr>
      <w:r w:rsidRPr="00753249">
        <w:rPr>
          <w:color w:val="auto"/>
        </w:rPr>
        <w:lastRenderedPageBreak/>
        <w:t>(1) Offer appropriate assistance to the supervisors of conservation districts, organized as provided in this article, in the carrying out of any of their powers and programs;</w:t>
      </w:r>
    </w:p>
    <w:p w14:paraId="3EA4DEAD" w14:textId="77777777" w:rsidR="00753249" w:rsidRPr="00753249" w:rsidRDefault="00753249" w:rsidP="00753249">
      <w:pPr>
        <w:pStyle w:val="SectionBody"/>
        <w:widowControl/>
        <w:rPr>
          <w:color w:val="auto"/>
        </w:rPr>
      </w:pPr>
      <w:r w:rsidRPr="00753249">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55FF73E1" w14:textId="6A2D1549" w:rsidR="00753249" w:rsidRPr="00753249" w:rsidRDefault="00753249" w:rsidP="00753249">
      <w:pPr>
        <w:pStyle w:val="SectionBody"/>
        <w:widowControl/>
        <w:rPr>
          <w:color w:val="auto"/>
        </w:rPr>
      </w:pPr>
      <w:r w:rsidRPr="00753249">
        <w:rPr>
          <w:color w:val="auto"/>
        </w:rPr>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440D6132" w14:textId="5E967672" w:rsidR="00753249" w:rsidRPr="00753249" w:rsidRDefault="00753249" w:rsidP="00753249">
      <w:pPr>
        <w:pStyle w:val="SectionBody"/>
        <w:widowControl/>
        <w:rPr>
          <w:color w:val="auto"/>
        </w:rPr>
      </w:pPr>
      <w:r w:rsidRPr="00753249">
        <w:rPr>
          <w:color w:val="auto"/>
        </w:rPr>
        <w:t>(4) Coordinate the programs of the several conservation districts so far as this may be done by advice and consultation;</w:t>
      </w:r>
    </w:p>
    <w:p w14:paraId="50568890" w14:textId="4D4AE6F4" w:rsidR="00753249" w:rsidRPr="00753249" w:rsidRDefault="00753249" w:rsidP="00753249">
      <w:pPr>
        <w:pStyle w:val="SectionBody"/>
        <w:widowControl/>
        <w:rPr>
          <w:color w:val="auto"/>
        </w:rPr>
      </w:pPr>
      <w:r w:rsidRPr="00753249">
        <w:rPr>
          <w:color w:val="auto"/>
        </w:rPr>
        <w:t>(5) Contract for services directly related to natural disaster recovery and stream restoration related to flooding, on an as needed basis;</w:t>
      </w:r>
    </w:p>
    <w:p w14:paraId="22C1EE81" w14:textId="4D8AFBED" w:rsidR="00753249" w:rsidRPr="00753249" w:rsidRDefault="00753249" w:rsidP="00753249">
      <w:pPr>
        <w:pStyle w:val="SectionBody"/>
        <w:widowControl/>
        <w:rPr>
          <w:color w:val="auto"/>
        </w:rPr>
      </w:pPr>
      <w:r w:rsidRPr="00753249">
        <w:rPr>
          <w:color w:val="auto"/>
        </w:rPr>
        <w:t>(6) 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04E79DD0" w14:textId="67EF9268" w:rsidR="00753249" w:rsidRPr="00753249" w:rsidRDefault="00753249" w:rsidP="00753249">
      <w:pPr>
        <w:pStyle w:val="SectionBody"/>
        <w:widowControl/>
        <w:rPr>
          <w:color w:val="auto"/>
        </w:rPr>
      </w:pPr>
      <w:r w:rsidRPr="00753249">
        <w:rPr>
          <w:color w:val="auto"/>
        </w:rPr>
        <w:t>(7) Secure the cooperation and assistance of the United States and any of its agencies and of agencies of this state in the work of the districts;</w:t>
      </w:r>
    </w:p>
    <w:p w14:paraId="449DEAF6" w14:textId="6CD07B6B" w:rsidR="00753249" w:rsidRPr="00753249" w:rsidRDefault="00753249" w:rsidP="00753249">
      <w:pPr>
        <w:pStyle w:val="SectionBody"/>
        <w:widowControl/>
        <w:rPr>
          <w:color w:val="auto"/>
        </w:rPr>
      </w:pPr>
      <w:r w:rsidRPr="00753249">
        <w:rPr>
          <w:color w:val="auto"/>
        </w:rPr>
        <w:t>(8) Disseminate information throughout the state concerning the activities and programs of the conservation districts and encourage the formation of the districts in areas where their organization is desirable;</w:t>
      </w:r>
    </w:p>
    <w:p w14:paraId="794BB442" w14:textId="151B9755" w:rsidR="00753249" w:rsidRPr="00753249" w:rsidRDefault="00753249" w:rsidP="00753249">
      <w:pPr>
        <w:pStyle w:val="SectionBody"/>
        <w:widowControl/>
        <w:rPr>
          <w:color w:val="auto"/>
        </w:rPr>
      </w:pPr>
      <w:r w:rsidRPr="00753249">
        <w:rPr>
          <w:color w:val="auto"/>
        </w:rPr>
        <w:t>(9) Administer a conservation grant program that provides financial assistance to conservation districts and others to promote approved conservation, water quality, and soil conservation projects;</w:t>
      </w:r>
    </w:p>
    <w:p w14:paraId="684F4076" w14:textId="5E895B3D" w:rsidR="00753249" w:rsidRPr="00753249" w:rsidRDefault="00753249" w:rsidP="00884B99">
      <w:pPr>
        <w:pStyle w:val="SectionBody"/>
        <w:widowControl/>
        <w:spacing w:line="492" w:lineRule="auto"/>
        <w:rPr>
          <w:color w:val="auto"/>
        </w:rPr>
      </w:pPr>
      <w:r w:rsidRPr="00753249">
        <w:rPr>
          <w:color w:val="auto"/>
        </w:rPr>
        <w:lastRenderedPageBreak/>
        <w:t>(10)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4368CBB4" w14:textId="567E1850" w:rsidR="00753249" w:rsidRPr="00753249" w:rsidRDefault="00753249" w:rsidP="00884B99">
      <w:pPr>
        <w:pStyle w:val="SectionBody"/>
        <w:widowControl/>
        <w:spacing w:line="492" w:lineRule="auto"/>
        <w:rPr>
          <w:color w:val="auto"/>
        </w:rPr>
      </w:pPr>
      <w:r w:rsidRPr="00753249">
        <w:rPr>
          <w:color w:val="auto"/>
        </w:rPr>
        <w:t>(11) Obtain options upon and acquire by purchase, exchange, lease, gift, grant, bequest, devise, or otherwise any property, real or personal, or rights or interests in the property; maintain, administer, operate, and improve any properties acquired; receive and retain income from the property and to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265B9441" w14:textId="0CEE375E" w:rsidR="00753249" w:rsidRPr="00753249" w:rsidRDefault="00753249" w:rsidP="00884B99">
      <w:pPr>
        <w:pStyle w:val="SectionBody"/>
        <w:widowControl/>
        <w:spacing w:line="492" w:lineRule="auto"/>
        <w:rPr>
          <w:color w:val="auto"/>
        </w:rPr>
      </w:pPr>
      <w:r w:rsidRPr="00753249">
        <w:rPr>
          <w:color w:val="auto"/>
        </w:rPr>
        <w:t>(12) Promulgate emergency and legislative rules to effectuate the provisions of this article; and</w:t>
      </w:r>
    </w:p>
    <w:p w14:paraId="22534F9E" w14:textId="29CECB38" w:rsidR="00753249" w:rsidRPr="00753249" w:rsidRDefault="00753249" w:rsidP="00884B99">
      <w:pPr>
        <w:pStyle w:val="SectionBody"/>
        <w:widowControl/>
        <w:spacing w:line="492" w:lineRule="auto"/>
        <w:rPr>
          <w:color w:val="auto"/>
        </w:rPr>
      </w:pPr>
      <w:r w:rsidRPr="00753249">
        <w:rPr>
          <w:color w:val="auto"/>
        </w:rPr>
        <w:t>(13)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7122173E" w14:textId="77777777" w:rsidR="00753249" w:rsidRPr="00753249" w:rsidRDefault="00753249" w:rsidP="00753249">
      <w:pPr>
        <w:pStyle w:val="SectionHeading"/>
        <w:widowControl/>
        <w:rPr>
          <w:color w:val="auto"/>
        </w:rPr>
      </w:pPr>
      <w:r w:rsidRPr="00753249">
        <w:rPr>
          <w:color w:val="auto"/>
        </w:rPr>
        <w:lastRenderedPageBreak/>
        <w:t>§19-21A-8. Powers of districts; additional powers of supervisors.</w:t>
      </w:r>
    </w:p>
    <w:p w14:paraId="43E2A43A" w14:textId="77777777" w:rsidR="00753249" w:rsidRPr="00753249" w:rsidRDefault="00753249" w:rsidP="00753249">
      <w:pPr>
        <w:pStyle w:val="SectionBody"/>
        <w:widowControl/>
        <w:rPr>
          <w:color w:val="auto"/>
        </w:rPr>
        <w:sectPr w:rsidR="00753249" w:rsidRPr="00753249" w:rsidSect="00753249">
          <w:footerReference w:type="default" r:id="rId40"/>
          <w:type w:val="continuous"/>
          <w:pgSz w:w="12240" w:h="15840" w:code="1"/>
          <w:pgMar w:top="1440" w:right="1440" w:bottom="1440" w:left="1440" w:header="720" w:footer="720" w:gutter="0"/>
          <w:lnNumType w:countBy="1" w:restart="newSection"/>
          <w:cols w:space="720"/>
          <w:docGrid w:linePitch="360"/>
        </w:sectPr>
      </w:pPr>
    </w:p>
    <w:p w14:paraId="68C324E7" w14:textId="77777777" w:rsidR="00753249" w:rsidRPr="00753249" w:rsidRDefault="00753249" w:rsidP="00753249">
      <w:pPr>
        <w:pStyle w:val="SectionBody"/>
        <w:widowControl/>
        <w:rPr>
          <w:color w:val="auto"/>
        </w:rPr>
      </w:pPr>
      <w:r w:rsidRPr="00753249">
        <w:rPr>
          <w:color w:val="auto"/>
        </w:rPr>
        <w:t>A conservation district organized under the provisions of this article and the supervisors thereof shall have the following powers, in addition to others granted in other sections of this article:</w:t>
      </w:r>
    </w:p>
    <w:p w14:paraId="216B97F9" w14:textId="7D56F46A" w:rsidR="00753249" w:rsidRPr="00753249" w:rsidRDefault="00753249" w:rsidP="00753249">
      <w:pPr>
        <w:pStyle w:val="SectionBody"/>
        <w:widowControl/>
        <w:rPr>
          <w:color w:val="auto"/>
        </w:rPr>
      </w:pPr>
      <w:r w:rsidRPr="00753249">
        <w:rPr>
          <w:color w:val="auto"/>
        </w:rPr>
        <w:t xml:space="preserve">(1) To conduct surveys, investigations, and research relating to the character of soil erosion, floodwater and sediment damage, and nonpoint source water pollution, and to the conservation, development, utilization, water quality, and disposal of water and the preventive and control measures needed to publish the results of such surveys, investigations, or research and to disseminate information concerning such preventive and control measures and works of improvement: </w:t>
      </w:r>
      <w:r w:rsidRPr="00753249">
        <w:rPr>
          <w:i/>
          <w:iCs/>
          <w:color w:val="auto"/>
        </w:rPr>
        <w:t>Provided</w:t>
      </w:r>
      <w:r w:rsidRPr="00753249">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37B1EE12" w14:textId="77777777" w:rsidR="00753249" w:rsidRPr="00753249" w:rsidRDefault="00753249" w:rsidP="00753249">
      <w:pPr>
        <w:pStyle w:val="SectionBody"/>
        <w:widowControl/>
        <w:rPr>
          <w:color w:val="auto"/>
        </w:rPr>
      </w:pPr>
      <w:r w:rsidRPr="00753249">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4006EE5F" w14:textId="77777777" w:rsidR="00753249" w:rsidRPr="00753249" w:rsidRDefault="00753249" w:rsidP="00753249">
      <w:pPr>
        <w:pStyle w:val="SectionBody"/>
        <w:widowControl/>
        <w:rPr>
          <w:color w:val="auto"/>
        </w:rPr>
      </w:pPr>
      <w:r w:rsidRPr="00753249">
        <w:rPr>
          <w:color w:val="auto"/>
        </w:rPr>
        <w:t xml:space="preserve">(3)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§19-21A-2(c) of this code on lands owned or controlled by this state or any of its agencies with </w:t>
      </w:r>
      <w:r w:rsidRPr="00753249">
        <w:rPr>
          <w:color w:val="auto"/>
        </w:rPr>
        <w:lastRenderedPageBreak/>
        <w:t>the consent and cooperation of the agency administering and having jurisdiction thereof and on any other lands within the district upon obtaining the consent of the owner and occupier of such lands or the necessary rights or interests in such lands;</w:t>
      </w:r>
    </w:p>
    <w:p w14:paraId="64F39770" w14:textId="77777777" w:rsidR="00753249" w:rsidRPr="00753249" w:rsidRDefault="00753249" w:rsidP="00753249">
      <w:pPr>
        <w:pStyle w:val="SectionBody"/>
        <w:widowControl/>
        <w:rPr>
          <w:color w:val="auto"/>
        </w:rPr>
      </w:pPr>
      <w:r w:rsidRPr="00753249">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70059739" w14:textId="77777777" w:rsidR="00753249" w:rsidRPr="00753249" w:rsidRDefault="00753249" w:rsidP="00753249">
      <w:pPr>
        <w:pStyle w:val="SectionBody"/>
        <w:widowControl/>
        <w:rPr>
          <w:color w:val="auto"/>
        </w:rPr>
      </w:pPr>
      <w:r w:rsidRPr="00753249">
        <w:rPr>
          <w:color w:val="auto"/>
        </w:rPr>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2187695C" w14:textId="77777777" w:rsidR="00753249" w:rsidRPr="00753249" w:rsidRDefault="00753249" w:rsidP="00753249">
      <w:pPr>
        <w:pStyle w:val="SectionBody"/>
        <w:widowControl/>
        <w:rPr>
          <w:color w:val="auto"/>
        </w:rPr>
      </w:pPr>
      <w:r w:rsidRPr="00753249">
        <w:rPr>
          <w:color w:val="auto"/>
        </w:rPr>
        <w:t>(6)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disposal of water;</w:t>
      </w:r>
    </w:p>
    <w:p w14:paraId="62E1A771" w14:textId="77777777" w:rsidR="00753249" w:rsidRPr="00753249" w:rsidRDefault="00753249" w:rsidP="00753249">
      <w:pPr>
        <w:pStyle w:val="SectionBody"/>
        <w:widowControl/>
        <w:rPr>
          <w:color w:val="auto"/>
        </w:rPr>
      </w:pPr>
      <w:r w:rsidRPr="00753249">
        <w:rPr>
          <w:color w:val="auto"/>
        </w:rPr>
        <w:t>(7) To construct, improve, operate, and maintain such structures as may be necessary or convenient for the performance of any of the operations authorized in this article;</w:t>
      </w:r>
    </w:p>
    <w:p w14:paraId="05E17CA9" w14:textId="77777777" w:rsidR="00753249" w:rsidRPr="00753249" w:rsidRDefault="00753249" w:rsidP="00753249">
      <w:pPr>
        <w:pStyle w:val="SectionBody"/>
        <w:widowControl/>
        <w:rPr>
          <w:color w:val="auto"/>
        </w:rPr>
      </w:pPr>
      <w:r w:rsidRPr="00753249">
        <w:rPr>
          <w:color w:val="auto"/>
        </w:rPr>
        <w:lastRenderedPageBreak/>
        <w:t>(8) To develop with the approval of the state committee comprehensive plans for the 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3678145F" w14:textId="77777777" w:rsidR="00753249" w:rsidRPr="00753249" w:rsidRDefault="00753249" w:rsidP="00753249">
      <w:pPr>
        <w:pStyle w:val="SectionBody"/>
        <w:widowControl/>
        <w:rPr>
          <w:color w:val="auto"/>
        </w:rPr>
      </w:pPr>
      <w:r w:rsidRPr="00753249">
        <w:rPr>
          <w:color w:val="auto"/>
        </w:rPr>
        <w:t>(9)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37B24419" w14:textId="77777777" w:rsidR="00753249" w:rsidRPr="00753249" w:rsidRDefault="00753249" w:rsidP="00753249">
      <w:pPr>
        <w:pStyle w:val="SectionBody"/>
        <w:widowControl/>
        <w:rPr>
          <w:color w:val="auto"/>
        </w:rPr>
      </w:pPr>
      <w:r w:rsidRPr="00753249">
        <w:rPr>
          <w:color w:val="auto"/>
        </w:rPr>
        <w:t xml:space="preserve">(10) To sue and be sued in the name of the district; to have a seal, which shall be judicially noticed; to have perpetual succession unless terminated as hereinafter provided; to make and execute contracts and other instruments, necessary or convenient to the exercise of its powers; </w:t>
      </w:r>
      <w:r w:rsidRPr="00753249">
        <w:rPr>
          <w:color w:val="auto"/>
        </w:rPr>
        <w:lastRenderedPageBreak/>
        <w:t>to make and, from time to time, amend and repeal rules and regulations not inconsistent with this article to carry into effect its purposes and powers;</w:t>
      </w:r>
    </w:p>
    <w:p w14:paraId="4CEB46C7" w14:textId="77777777" w:rsidR="00753249" w:rsidRPr="00753249" w:rsidRDefault="00753249" w:rsidP="00753249">
      <w:pPr>
        <w:pStyle w:val="SectionBody"/>
        <w:widowControl/>
        <w:rPr>
          <w:color w:val="auto"/>
        </w:rPr>
      </w:pPr>
      <w:r w:rsidRPr="00753249">
        <w:rPr>
          <w:color w:val="auto"/>
        </w:rPr>
        <w:t>(11) As a condition to this extending of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79071602" w14:textId="77777777" w:rsidR="00753249" w:rsidRPr="00753249" w:rsidRDefault="00753249" w:rsidP="00753249">
      <w:pPr>
        <w:pStyle w:val="SectionBody"/>
        <w:widowControl/>
        <w:rPr>
          <w:color w:val="auto"/>
        </w:rPr>
      </w:pPr>
      <w:r w:rsidRPr="00753249">
        <w:rPr>
          <w:color w:val="auto"/>
        </w:rPr>
        <w:t>(12) No provisions with respect to the acquisition, operation, or disposition of property by other public bodies shall be applicable to a district organized hereunder in its acquisition, operation and disposition of property unless the Legislature shall specifically so state;</w:t>
      </w:r>
    </w:p>
    <w:p w14:paraId="1FE44323" w14:textId="77777777" w:rsidR="00753249" w:rsidRPr="00753249" w:rsidRDefault="00753249" w:rsidP="00753249">
      <w:pPr>
        <w:pStyle w:val="SectionBody"/>
        <w:widowControl/>
        <w:rPr>
          <w:color w:val="auto"/>
        </w:rPr>
      </w:pPr>
      <w:r w:rsidRPr="00753249">
        <w:rPr>
          <w:color w:val="auto"/>
        </w:rPr>
        <w:t>(13) To enter into contracts and other arrangements with agencies of the United States, with persons, firms, or corporations, including public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12F06BA9" w14:textId="77777777" w:rsidR="00753249" w:rsidRPr="00753249" w:rsidRDefault="00753249" w:rsidP="00753249">
      <w:pPr>
        <w:pStyle w:val="ArticleHeading"/>
        <w:widowControl/>
        <w:rPr>
          <w:color w:val="auto"/>
        </w:rPr>
      </w:pPr>
      <w:r w:rsidRPr="00753249">
        <w:rPr>
          <w:color w:val="auto"/>
        </w:rPr>
        <w:t xml:space="preserve">article 25. limiting liability of landowners. </w:t>
      </w:r>
    </w:p>
    <w:p w14:paraId="2C5EF2FC" w14:textId="77777777" w:rsidR="00753249" w:rsidRPr="00753249" w:rsidRDefault="00753249" w:rsidP="00753249">
      <w:pPr>
        <w:pStyle w:val="SectionHeading"/>
        <w:widowControl/>
        <w:rPr>
          <w:color w:val="auto"/>
        </w:rPr>
      </w:pPr>
      <w:r w:rsidRPr="00753249">
        <w:rPr>
          <w:color w:val="auto"/>
        </w:rPr>
        <w:t xml:space="preserve">§19-25-1. Purpose. </w:t>
      </w:r>
    </w:p>
    <w:p w14:paraId="519C770D" w14:textId="77777777" w:rsidR="00753249" w:rsidRPr="00753249" w:rsidRDefault="00753249" w:rsidP="00753249">
      <w:pPr>
        <w:pStyle w:val="SectionBody"/>
        <w:widowControl/>
        <w:rPr>
          <w:rFonts w:cs="Arial"/>
          <w:color w:val="auto"/>
          <w:shd w:val="clear" w:color="auto" w:fill="FFFFFF"/>
        </w:rPr>
        <w:sectPr w:rsidR="00753249" w:rsidRPr="00753249" w:rsidSect="00753249">
          <w:footerReference w:type="default" r:id="rId41"/>
          <w:type w:val="continuous"/>
          <w:pgSz w:w="12240" w:h="15840" w:code="1"/>
          <w:pgMar w:top="1440" w:right="1440" w:bottom="1440" w:left="1440" w:header="720" w:footer="720" w:gutter="0"/>
          <w:lnNumType w:countBy="1" w:restart="newSection"/>
          <w:cols w:space="720"/>
          <w:docGrid w:linePitch="360"/>
        </w:sectPr>
      </w:pPr>
    </w:p>
    <w:p w14:paraId="7A900ED4" w14:textId="0BEB74E1" w:rsidR="00753249" w:rsidRPr="00753249" w:rsidRDefault="00753249" w:rsidP="00753249">
      <w:pPr>
        <w:pStyle w:val="SectionBody"/>
        <w:widowControl/>
        <w:rPr>
          <w:color w:val="auto"/>
        </w:rPr>
      </w:pPr>
      <w:r w:rsidRPr="00753249">
        <w:rPr>
          <w:rFonts w:cs="Arial"/>
          <w:color w:val="auto"/>
          <w:shd w:val="clear" w:color="auto" w:fill="FFFFFF"/>
        </w:rPr>
        <w:t xml:space="preserve">The purpose of this article is to encourage owners of land to make available to the public land and water areas for military, law-enforcement, homeland-defense training, or recreational, </w:t>
      </w:r>
      <w:r w:rsidRPr="00753249">
        <w:rPr>
          <w:rFonts w:cs="Arial"/>
          <w:color w:val="auto"/>
          <w:shd w:val="clear" w:color="auto" w:fill="FFFFFF"/>
        </w:rPr>
        <w:lastRenderedPageBreak/>
        <w:t>agricultural, or wildlife propagation purposes by limiting their liability for injury to persons entering thereon and for injury to the property of persons entering thereon and limiting their liability to persons who may be injured or otherwise damaged by the acts or omissions of persons entering thereon.</w:t>
      </w:r>
    </w:p>
    <w:p w14:paraId="0395C472" w14:textId="77777777" w:rsidR="00753249" w:rsidRPr="00753249" w:rsidRDefault="00753249" w:rsidP="00753249">
      <w:pPr>
        <w:pStyle w:val="SectionHeading"/>
        <w:widowControl/>
        <w:rPr>
          <w:color w:val="auto"/>
        </w:rPr>
      </w:pPr>
      <w:r w:rsidRPr="00753249">
        <w:rPr>
          <w:color w:val="auto"/>
        </w:rPr>
        <w:t>§19-25-2. Limiting duty of landowner generally.</w:t>
      </w:r>
    </w:p>
    <w:p w14:paraId="239DEC68" w14:textId="77777777" w:rsidR="00753249" w:rsidRPr="00753249" w:rsidRDefault="00753249" w:rsidP="00753249">
      <w:pPr>
        <w:pStyle w:val="SectionBody"/>
        <w:widowControl/>
        <w:rPr>
          <w:color w:val="auto"/>
        </w:rPr>
        <w:sectPr w:rsidR="00753249" w:rsidRPr="00753249" w:rsidSect="00753249">
          <w:footerReference w:type="default" r:id="rId42"/>
          <w:type w:val="continuous"/>
          <w:pgSz w:w="12240" w:h="15840" w:code="1"/>
          <w:pgMar w:top="1440" w:right="1440" w:bottom="1440" w:left="1440" w:header="720" w:footer="720" w:gutter="0"/>
          <w:lnNumType w:countBy="1" w:restart="newSection"/>
          <w:cols w:space="720"/>
          <w:docGrid w:linePitch="360"/>
        </w:sectPr>
      </w:pPr>
    </w:p>
    <w:p w14:paraId="7C8324F3" w14:textId="77777777" w:rsidR="00753249" w:rsidRPr="00753249" w:rsidRDefault="00753249" w:rsidP="00753249">
      <w:pPr>
        <w:pStyle w:val="SectionBody"/>
        <w:widowControl/>
        <w:rPr>
          <w:color w:val="auto"/>
        </w:rPr>
      </w:pPr>
      <w:r w:rsidRPr="00753249">
        <w:rPr>
          <w:color w:val="auto"/>
        </w:rPr>
        <w:t>(a) Subject to the provisions of §19-25-4 of this code, an owner of land owes no duty of care to keep the premises safe for entry or use by others for recreational or wildlife propagation purposes, or to give any warning of a dangerous or hazardous condition, use, structure, or activity on such premises to persons entering for such purposes.</w:t>
      </w:r>
    </w:p>
    <w:p w14:paraId="4E2D6FF1" w14:textId="62EFA4A4" w:rsidR="00753249" w:rsidRPr="00753249" w:rsidRDefault="00753249" w:rsidP="00753249">
      <w:pPr>
        <w:pStyle w:val="SectionBody"/>
        <w:widowControl/>
        <w:rPr>
          <w:color w:val="auto"/>
        </w:rPr>
      </w:pPr>
      <w:r w:rsidRPr="00753249">
        <w:rPr>
          <w:color w:val="auto"/>
        </w:rPr>
        <w:t xml:space="preserve">(b) Subject to the provisions of §19-25-4 of this code, an owner of land who either directly or indirectly invites or permits without charge as that term is defined in §19-25-5 of this code, any person to use such property for recreational or wildlife propagation purposes does not thereby: </w:t>
      </w:r>
    </w:p>
    <w:p w14:paraId="402C5F85" w14:textId="005AE6CB" w:rsidR="00753249" w:rsidRPr="00753249" w:rsidRDefault="00753249" w:rsidP="00753249">
      <w:pPr>
        <w:pStyle w:val="SectionBody"/>
        <w:widowControl/>
        <w:rPr>
          <w:color w:val="auto"/>
        </w:rPr>
      </w:pPr>
      <w:r w:rsidRPr="00753249">
        <w:rPr>
          <w:color w:val="auto"/>
        </w:rPr>
        <w:t xml:space="preserve">(1) Extend any assurance that the premises are safe for any purpose; </w:t>
      </w:r>
    </w:p>
    <w:p w14:paraId="01594B89" w14:textId="5A97F722" w:rsidR="00753249" w:rsidRPr="00753249" w:rsidRDefault="00753249" w:rsidP="00753249">
      <w:pPr>
        <w:pStyle w:val="SectionBody"/>
        <w:widowControl/>
        <w:rPr>
          <w:color w:val="auto"/>
        </w:rPr>
      </w:pPr>
      <w:r w:rsidRPr="00753249">
        <w:rPr>
          <w:color w:val="auto"/>
        </w:rPr>
        <w:t xml:space="preserve">(2) Confer upon such persons the legal status of an invitee or licensee to whom a duty of care is owed; or  </w:t>
      </w:r>
    </w:p>
    <w:p w14:paraId="59B36E8E" w14:textId="77777777" w:rsidR="00753249" w:rsidRPr="00753249" w:rsidRDefault="00753249" w:rsidP="00753249">
      <w:pPr>
        <w:pStyle w:val="SectionBody"/>
        <w:widowControl/>
        <w:rPr>
          <w:color w:val="auto"/>
        </w:rPr>
      </w:pPr>
      <w:r w:rsidRPr="00753249">
        <w:rPr>
          <w:color w:val="auto"/>
        </w:rPr>
        <w:t>(3) Assume responsibility for or incur liability for any injury to person or property caused by an act or omission of such persons.</w:t>
      </w:r>
    </w:p>
    <w:p w14:paraId="53A528BC" w14:textId="77777777" w:rsidR="00753249" w:rsidRPr="00753249" w:rsidRDefault="00753249" w:rsidP="00753249">
      <w:pPr>
        <w:pStyle w:val="SectionBody"/>
        <w:widowControl/>
        <w:rPr>
          <w:color w:val="auto"/>
        </w:rPr>
      </w:pPr>
      <w:r w:rsidRPr="00753249">
        <w:rPr>
          <w:color w:val="auto"/>
        </w:rPr>
        <w:t xml:space="preserve">(c) Subject to the provisions of §19-25-4 of this code, an owner of land owes who invites or permits without charge, as that term is defined in §19-25-5 of this code, any person to enter onto the owner’s land for the purpose of utilizing the owner’s land for any agricultural purpose does not thereby: </w:t>
      </w:r>
    </w:p>
    <w:p w14:paraId="02188FDD" w14:textId="77777777" w:rsidR="00753249" w:rsidRPr="00753249" w:rsidRDefault="00753249" w:rsidP="00753249">
      <w:pPr>
        <w:pStyle w:val="SectionBody"/>
        <w:widowControl/>
        <w:rPr>
          <w:color w:val="auto"/>
        </w:rPr>
      </w:pPr>
      <w:r w:rsidRPr="00753249">
        <w:rPr>
          <w:color w:val="auto"/>
        </w:rPr>
        <w:t xml:space="preserve">(1) Extend any assurance that the premises are safe for any purpose; </w:t>
      </w:r>
    </w:p>
    <w:p w14:paraId="0353C36B" w14:textId="77777777" w:rsidR="00753249" w:rsidRPr="00753249" w:rsidRDefault="00753249" w:rsidP="00753249">
      <w:pPr>
        <w:pStyle w:val="SectionBody"/>
        <w:widowControl/>
        <w:rPr>
          <w:color w:val="auto"/>
        </w:rPr>
      </w:pPr>
      <w:r w:rsidRPr="00753249">
        <w:rPr>
          <w:color w:val="auto"/>
        </w:rPr>
        <w:t xml:space="preserve">(2) Confer upon such persons the legal status of an invitee or licensee to whom a duty of care is owed; or </w:t>
      </w:r>
    </w:p>
    <w:p w14:paraId="3F7C80D8" w14:textId="77777777" w:rsidR="00753249" w:rsidRPr="00753249" w:rsidRDefault="00753249" w:rsidP="00753249">
      <w:pPr>
        <w:pStyle w:val="SectionBody"/>
        <w:widowControl/>
        <w:rPr>
          <w:color w:val="auto"/>
        </w:rPr>
      </w:pPr>
      <w:r w:rsidRPr="00753249">
        <w:rPr>
          <w:color w:val="auto"/>
        </w:rPr>
        <w:t>(3) Assume responsibility for or incur liability for any injury to person or property caused by an act or omission of such persons.</w:t>
      </w:r>
    </w:p>
    <w:p w14:paraId="2667A5F3" w14:textId="77777777" w:rsidR="00753249" w:rsidRPr="00753249" w:rsidRDefault="00753249" w:rsidP="00753249">
      <w:pPr>
        <w:pStyle w:val="SectionHeading"/>
        <w:widowControl/>
        <w:rPr>
          <w:color w:val="auto"/>
        </w:rPr>
      </w:pPr>
      <w:r w:rsidRPr="00753249">
        <w:rPr>
          <w:color w:val="auto"/>
        </w:rPr>
        <w:lastRenderedPageBreak/>
        <w:t xml:space="preserve">§19-25-5. Definitions. </w:t>
      </w:r>
    </w:p>
    <w:p w14:paraId="7156120C" w14:textId="77777777" w:rsidR="00753249" w:rsidRPr="00753249" w:rsidRDefault="00753249" w:rsidP="00753249">
      <w:pPr>
        <w:pStyle w:val="SectionBody"/>
        <w:widowControl/>
        <w:rPr>
          <w:color w:val="auto"/>
        </w:rPr>
        <w:sectPr w:rsidR="00753249" w:rsidRPr="00753249" w:rsidSect="00753249">
          <w:footerReference w:type="default" r:id="rId43"/>
          <w:type w:val="continuous"/>
          <w:pgSz w:w="12240" w:h="15840" w:code="1"/>
          <w:pgMar w:top="1440" w:right="1440" w:bottom="1440" w:left="1440" w:header="720" w:footer="720" w:gutter="0"/>
          <w:lnNumType w:countBy="1" w:restart="newSection"/>
          <w:cols w:space="720"/>
          <w:docGrid w:linePitch="360"/>
        </w:sectPr>
      </w:pPr>
    </w:p>
    <w:p w14:paraId="0DFF4E19" w14:textId="77777777" w:rsidR="00753249" w:rsidRPr="00753249" w:rsidRDefault="00753249" w:rsidP="00753249">
      <w:pPr>
        <w:pStyle w:val="SectionBody"/>
        <w:widowControl/>
        <w:rPr>
          <w:color w:val="auto"/>
        </w:rPr>
      </w:pPr>
      <w:r w:rsidRPr="00753249">
        <w:rPr>
          <w:color w:val="auto"/>
        </w:rPr>
        <w:t>Unless the context used clearly requires a different meaning, as used in this article:</w:t>
      </w:r>
    </w:p>
    <w:p w14:paraId="1663D2C0" w14:textId="77777777" w:rsidR="00753249" w:rsidRPr="00753249" w:rsidRDefault="00753249" w:rsidP="00753249">
      <w:pPr>
        <w:pStyle w:val="SectionBody"/>
        <w:widowControl/>
        <w:rPr>
          <w:color w:val="auto"/>
        </w:rPr>
      </w:pPr>
      <w:r w:rsidRPr="00753249">
        <w:rPr>
          <w:color w:val="auto"/>
        </w:rPr>
        <w:t>“Agricultural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0E98D609" w14:textId="77777777" w:rsidR="00753249" w:rsidRPr="00753249" w:rsidRDefault="00753249" w:rsidP="00753249">
      <w:pPr>
        <w:pStyle w:val="SectionBody"/>
        <w:widowControl/>
        <w:rPr>
          <w:color w:val="auto"/>
        </w:rPr>
      </w:pPr>
      <w:r w:rsidRPr="00753249">
        <w:rPr>
          <w:color w:val="auto"/>
        </w:rPr>
        <w:t>“Charge” means:</w:t>
      </w:r>
    </w:p>
    <w:p w14:paraId="1857D949" w14:textId="77777777" w:rsidR="00753249" w:rsidRPr="00753249" w:rsidRDefault="00753249" w:rsidP="00753249">
      <w:pPr>
        <w:pStyle w:val="SectionBody"/>
        <w:widowControl/>
        <w:rPr>
          <w:color w:val="auto"/>
        </w:rPr>
      </w:pPr>
      <w:r w:rsidRPr="00753249">
        <w:rPr>
          <w:color w:val="auto"/>
        </w:rPr>
        <w:t xml:space="preserve">(A) For purposes of limiting liability for recreational or wildlife propagation purposes set forth in §19-25-2 of this code, the amount of money asked in return for an invitation to enter or go upon the land, including a one-time fee for a particular event, amusement, occurrence, adventure, incident, experience, or occasion which may not exceed $50 a year per recreational participant: </w:t>
      </w:r>
      <w:r w:rsidRPr="00753249">
        <w:rPr>
          <w:i/>
          <w:iCs/>
          <w:color w:val="auto"/>
        </w:rPr>
        <w:t>Provided</w:t>
      </w:r>
      <w:r w:rsidRPr="00753249">
        <w:rPr>
          <w:color w:val="auto"/>
        </w:rPr>
        <w:t xml:space="preserve">, That the monetary cap on charges imposed pursuant to this article does not apply to the provisions of §20-14-1 </w:t>
      </w:r>
      <w:r w:rsidRPr="00753249">
        <w:rPr>
          <w:i/>
          <w:iCs/>
          <w:color w:val="auto"/>
        </w:rPr>
        <w:t>et seq.</w:t>
      </w:r>
      <w:r w:rsidRPr="00753249">
        <w:rPr>
          <w:color w:val="auto"/>
        </w:rPr>
        <w:t xml:space="preserve"> of this code pertaining to the Hatfield-McCoy regional recreational authority or activities sponsored on the Hatfield-McCoy recreation area;</w:t>
      </w:r>
    </w:p>
    <w:p w14:paraId="7D3779F7" w14:textId="77777777" w:rsidR="00753249" w:rsidRPr="00753249" w:rsidRDefault="00753249" w:rsidP="00753249">
      <w:pPr>
        <w:pStyle w:val="SectionBody"/>
        <w:widowControl/>
        <w:rPr>
          <w:color w:val="auto"/>
        </w:rPr>
      </w:pPr>
      <w:r w:rsidRPr="00753249">
        <w:rPr>
          <w:color w:val="auto"/>
        </w:rPr>
        <w:t>(B) For purposes of limiting liability for military, law-enforcement, or homeland-defense training set forth in §19-25-6 of this code, the amount of money asked in return for an invitation to enter or go upon the land;</w:t>
      </w:r>
    </w:p>
    <w:p w14:paraId="544EFEA0" w14:textId="77777777" w:rsidR="00753249" w:rsidRPr="00753249" w:rsidRDefault="00753249" w:rsidP="00753249">
      <w:pPr>
        <w:pStyle w:val="SectionBody"/>
        <w:widowControl/>
        <w:rPr>
          <w:color w:val="auto"/>
        </w:rPr>
      </w:pPr>
      <w:r w:rsidRPr="00753249">
        <w:rPr>
          <w:color w:val="auto"/>
        </w:rPr>
        <w:t>“Land” includes, but is not limited to, roads, water, watercourses, private ways, and buildings, structures, and machinery or equipment when attached to the realty;</w:t>
      </w:r>
    </w:p>
    <w:p w14:paraId="758B30BD" w14:textId="77777777" w:rsidR="00753249" w:rsidRPr="00753249" w:rsidRDefault="00753249" w:rsidP="00753249">
      <w:pPr>
        <w:pStyle w:val="SectionBody"/>
        <w:widowControl/>
        <w:rPr>
          <w:color w:val="auto"/>
        </w:rPr>
      </w:pPr>
      <w:r w:rsidRPr="00753249">
        <w:rPr>
          <w:color w:val="auto"/>
        </w:rPr>
        <w:t>“Noncommercial recreational activity” does not include any activity for which there is any charge which exceeds $50 per year per participant;</w:t>
      </w:r>
    </w:p>
    <w:p w14:paraId="77D9C316" w14:textId="77777777" w:rsidR="00753249" w:rsidRPr="00753249" w:rsidRDefault="00753249" w:rsidP="00753249">
      <w:pPr>
        <w:pStyle w:val="SectionBody"/>
        <w:widowControl/>
        <w:rPr>
          <w:color w:val="auto"/>
        </w:rPr>
      </w:pPr>
      <w:r w:rsidRPr="00753249">
        <w:rPr>
          <w:color w:val="auto"/>
        </w:rPr>
        <w:t>“Owner” includes, but is not limited to, tenant, lessee, occupant, or person in control of the premises;</w:t>
      </w:r>
    </w:p>
    <w:p w14:paraId="781E09B7" w14:textId="77777777" w:rsidR="00753249" w:rsidRPr="00753249" w:rsidRDefault="00753249" w:rsidP="00753249">
      <w:pPr>
        <w:pStyle w:val="SectionBody"/>
        <w:widowControl/>
        <w:rPr>
          <w:color w:val="auto"/>
        </w:rPr>
      </w:pPr>
      <w:r w:rsidRPr="00753249">
        <w:rPr>
          <w:color w:val="auto"/>
        </w:rPr>
        <w:t xml:space="preserve">“Recreational purposes” includes, but is not limited to, any one or any combination of the following noncommercial recreational activities: hunting, fishing, swimming, boating, camping, picnicking, hiking, pleasure driving, motorcycle or all-terrain vehicle riding, bicycling, horseback </w:t>
      </w:r>
      <w:r w:rsidRPr="00753249">
        <w:rPr>
          <w:color w:val="auto"/>
        </w:rPr>
        <w:lastRenderedPageBreak/>
        <w:t>riding, spelunking, nature study, water skiing, winter sports, and visiting, viewing, or enjoying historical, archaeological, scenic or scientific sites, aircraft or ultralight operations on private airstrips or farms or otherwise using land for purposes of the user;</w:t>
      </w:r>
    </w:p>
    <w:p w14:paraId="3367B2E2" w14:textId="77777777" w:rsidR="00753249" w:rsidRPr="00753249" w:rsidRDefault="00753249" w:rsidP="00753249">
      <w:pPr>
        <w:pStyle w:val="SectionBody"/>
        <w:widowControl/>
        <w:rPr>
          <w:color w:val="auto"/>
        </w:rPr>
      </w:pPr>
      <w:r w:rsidRPr="00753249">
        <w:rPr>
          <w:color w:val="auto"/>
        </w:rPr>
        <w:t xml:space="preserve">“Wildlife propagation purposes” applies to and includes all ponds, sediment control structures, permanent water impoundments, or any other similar structure created in connection with surface mining activities as governed by §22-3-1 </w:t>
      </w:r>
      <w:r w:rsidRPr="00753249">
        <w:rPr>
          <w:i/>
          <w:iCs/>
          <w:color w:val="auto"/>
        </w:rPr>
        <w:t>et seq.</w:t>
      </w:r>
      <w:r w:rsidRPr="00753249">
        <w:rPr>
          <w:color w:val="auto"/>
        </w:rPr>
        <w:t xml:space="preserve"> 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and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and</w:t>
      </w:r>
    </w:p>
    <w:p w14:paraId="2C465641" w14:textId="77777777" w:rsidR="00753249" w:rsidRPr="00753249" w:rsidRDefault="00753249" w:rsidP="00753249">
      <w:pPr>
        <w:pStyle w:val="SectionBody"/>
        <w:widowControl/>
        <w:rPr>
          <w:color w:val="auto"/>
        </w:rPr>
      </w:pPr>
      <w:r w:rsidRPr="00753249">
        <w:rPr>
          <w:color w:val="auto"/>
        </w:rPr>
        <w:t>“Military, law-enforcement,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2167C066" w14:textId="77777777" w:rsidR="00753249" w:rsidRPr="00753249" w:rsidRDefault="00753249" w:rsidP="00753249">
      <w:pPr>
        <w:pStyle w:val="ArticleHeading"/>
        <w:widowControl/>
        <w:rPr>
          <w:color w:val="auto"/>
        </w:rPr>
      </w:pPr>
      <w:r w:rsidRPr="00753249">
        <w:rPr>
          <w:color w:val="auto"/>
        </w:rPr>
        <w:t xml:space="preserve">ARTICLE 31. </w:t>
      </w:r>
      <w:hyperlink r:id="rId44" w:history="1">
        <w:r w:rsidRPr="00753249">
          <w:rPr>
            <w:rStyle w:val="Hyperlink"/>
            <w:rFonts w:cs="Arial"/>
            <w:color w:val="auto"/>
            <w:u w:val="none"/>
            <w:bdr w:val="none" w:sz="0" w:space="0" w:color="auto" w:frame="1"/>
          </w:rPr>
          <w:t>GUS R. DOUGLASS AGRICULTURAL CENTER AT GUTHRIE.</w:t>
        </w:r>
      </w:hyperlink>
    </w:p>
    <w:p w14:paraId="244CD928" w14:textId="77777777" w:rsidR="00753249" w:rsidRPr="00753249" w:rsidRDefault="00753249" w:rsidP="00753249">
      <w:pPr>
        <w:pStyle w:val="SectionHeading"/>
        <w:widowControl/>
        <w:rPr>
          <w:color w:val="auto"/>
        </w:rPr>
      </w:pPr>
      <w:r w:rsidRPr="00753249">
        <w:rPr>
          <w:color w:val="auto"/>
        </w:rPr>
        <w:t>§19-31-1. Establishing the name.</w:t>
      </w:r>
    </w:p>
    <w:p w14:paraId="33338DAD" w14:textId="77777777" w:rsidR="00753249" w:rsidRPr="00753249" w:rsidRDefault="00753249" w:rsidP="00753249">
      <w:pPr>
        <w:pStyle w:val="SectionBody"/>
        <w:widowControl/>
        <w:rPr>
          <w:rFonts w:cs="Arial"/>
          <w:color w:val="auto"/>
          <w:shd w:val="clear" w:color="auto" w:fill="FFFFFF"/>
        </w:rPr>
        <w:sectPr w:rsidR="00753249" w:rsidRPr="00753249" w:rsidSect="00753249">
          <w:footerReference w:type="default" r:id="rId45"/>
          <w:type w:val="continuous"/>
          <w:pgSz w:w="12240" w:h="15840" w:code="1"/>
          <w:pgMar w:top="1440" w:right="1440" w:bottom="1440" w:left="1440" w:header="720" w:footer="720" w:gutter="0"/>
          <w:lnNumType w:countBy="1" w:restart="newSection"/>
          <w:cols w:space="720"/>
          <w:docGrid w:linePitch="360"/>
        </w:sectPr>
      </w:pPr>
    </w:p>
    <w:p w14:paraId="5BCEFDE3" w14:textId="12F0BC8E" w:rsidR="00753249" w:rsidRPr="00753249" w:rsidRDefault="00753249" w:rsidP="00753249">
      <w:pPr>
        <w:pStyle w:val="SectionBody"/>
        <w:widowControl/>
        <w:rPr>
          <w:color w:val="auto"/>
        </w:rPr>
      </w:pPr>
      <w:r w:rsidRPr="00753249">
        <w:rPr>
          <w:rFonts w:cs="Arial"/>
          <w:color w:val="auto"/>
          <w:shd w:val="clear" w:color="auto" w:fill="FFFFFF"/>
        </w:rPr>
        <w:t>The Guthrie center, currently owned by the Department of Agriculture, shall hereinafter be known as the Gus R. Douglass Agricultural Center at Guthrie.</w:t>
      </w:r>
    </w:p>
    <w:p w14:paraId="2EEED7B7" w14:textId="77777777" w:rsidR="00753249" w:rsidRPr="00753249" w:rsidRDefault="00753249" w:rsidP="00753249">
      <w:pPr>
        <w:pStyle w:val="ArticleHeading"/>
        <w:widowControl/>
        <w:rPr>
          <w:color w:val="auto"/>
        </w:rPr>
      </w:pPr>
      <w:r w:rsidRPr="00753249">
        <w:rPr>
          <w:color w:val="auto"/>
        </w:rPr>
        <w:lastRenderedPageBreak/>
        <w:t>article 35. farmers markets.</w:t>
      </w:r>
    </w:p>
    <w:p w14:paraId="1BD650B0" w14:textId="77777777" w:rsidR="00753249" w:rsidRPr="00753249" w:rsidRDefault="00753249" w:rsidP="00753249">
      <w:pPr>
        <w:pStyle w:val="SectionHeading"/>
        <w:widowControl/>
        <w:rPr>
          <w:color w:val="auto"/>
        </w:rPr>
      </w:pPr>
      <w:r w:rsidRPr="00753249">
        <w:rPr>
          <w:color w:val="auto"/>
        </w:rPr>
        <w:t>§19-35-1. Legislative findings and purpose.</w:t>
      </w:r>
    </w:p>
    <w:p w14:paraId="07E2352D" w14:textId="77777777" w:rsidR="00753249" w:rsidRPr="00753249" w:rsidRDefault="00753249" w:rsidP="00753249">
      <w:pPr>
        <w:pStyle w:val="SectionBody"/>
        <w:widowControl/>
        <w:rPr>
          <w:color w:val="auto"/>
        </w:rPr>
        <w:sectPr w:rsidR="00753249" w:rsidRPr="00753249" w:rsidSect="00753249">
          <w:footerReference w:type="default" r:id="rId46"/>
          <w:type w:val="continuous"/>
          <w:pgSz w:w="12240" w:h="15840" w:code="1"/>
          <w:pgMar w:top="1440" w:right="1440" w:bottom="1440" w:left="1440" w:header="720" w:footer="720" w:gutter="0"/>
          <w:lnNumType w:countBy="1" w:restart="newSection"/>
          <w:cols w:space="720"/>
          <w:docGrid w:linePitch="360"/>
        </w:sectPr>
      </w:pPr>
    </w:p>
    <w:p w14:paraId="0C1EAC88" w14:textId="77777777" w:rsidR="00753249" w:rsidRPr="00753249" w:rsidRDefault="00753249" w:rsidP="00753249">
      <w:pPr>
        <w:pStyle w:val="SectionBody"/>
        <w:widowControl/>
        <w:rPr>
          <w:color w:val="auto"/>
        </w:rPr>
      </w:pPr>
      <w:r w:rsidRPr="00753249">
        <w:rPr>
          <w:color w:val="auto"/>
        </w:rPr>
        <w:t xml:space="preserve">(a) The Legislature hereby makes the following findings: </w:t>
      </w:r>
    </w:p>
    <w:p w14:paraId="0FCDA531" w14:textId="77777777" w:rsidR="00753249" w:rsidRPr="00753249" w:rsidRDefault="00753249" w:rsidP="00753249">
      <w:pPr>
        <w:pStyle w:val="SectionBody"/>
        <w:widowControl/>
        <w:rPr>
          <w:color w:val="auto"/>
        </w:rPr>
      </w:pPr>
      <w:r w:rsidRPr="00753249">
        <w:rPr>
          <w:color w:val="auto"/>
        </w:rPr>
        <w:t>(1) Farmers markets are critical incubators for small farm and food businesses because they offer an inexpensive, accessible, entry-level market for reaching consumers directly, though research has shown that the average vendor makes only a nominal dollar amount in sales on any given market day;</w:t>
      </w:r>
    </w:p>
    <w:p w14:paraId="5F46FCB9" w14:textId="387E47F6" w:rsidR="00753249" w:rsidRPr="00753249" w:rsidRDefault="00753249" w:rsidP="00753249">
      <w:pPr>
        <w:pStyle w:val="SectionBody"/>
        <w:widowControl/>
        <w:rPr>
          <w:color w:val="auto"/>
        </w:rPr>
      </w:pPr>
      <w:r w:rsidRPr="00753249">
        <w:rPr>
          <w:color w:val="auto"/>
        </w:rPr>
        <w:t>(2) The number of farmers markets and the variety of products sold at farmers markets has increased significantly in the past 10 years, adding millions of dollars to the state’s economy;</w:t>
      </w:r>
    </w:p>
    <w:p w14:paraId="415A40B0" w14:textId="5F9B80EE" w:rsidR="00753249" w:rsidRPr="00753249" w:rsidRDefault="00753249" w:rsidP="00753249">
      <w:pPr>
        <w:pStyle w:val="SectionBody"/>
        <w:widowControl/>
        <w:rPr>
          <w:color w:val="auto"/>
        </w:rPr>
      </w:pPr>
      <w:r w:rsidRPr="00753249">
        <w:rPr>
          <w:color w:val="auto"/>
        </w:rPr>
        <w:t>(3) Encouraging locally grown and raised food is important to the health and welfare of the citizens of West Virginia;</w:t>
      </w:r>
    </w:p>
    <w:p w14:paraId="3E7086F7" w14:textId="6BAE1F1F" w:rsidR="00753249" w:rsidRPr="00753249" w:rsidRDefault="00753249" w:rsidP="00753249">
      <w:pPr>
        <w:pStyle w:val="SectionBody"/>
        <w:widowControl/>
        <w:rPr>
          <w:color w:val="auto"/>
        </w:rPr>
      </w:pPr>
      <w:r w:rsidRPr="00753249">
        <w:rPr>
          <w:color w:val="auto"/>
        </w:rPr>
        <w:t>(4) Permit fees and requirements for farmers market vendors can vary widely from county to county and from one regulatory official to the other. Current food permit categories are not designed for farmers markets and their vendors, but rather for restaurants, grocery stores, or concessioners; and</w:t>
      </w:r>
    </w:p>
    <w:p w14:paraId="7DF68233" w14:textId="11ECE159" w:rsidR="00753249" w:rsidRPr="00753249" w:rsidRDefault="00753249" w:rsidP="00753249">
      <w:pPr>
        <w:pStyle w:val="SectionBody"/>
        <w:widowControl/>
        <w:rPr>
          <w:color w:val="auto"/>
        </w:rPr>
      </w:pPr>
      <w:r w:rsidRPr="00753249">
        <w:rPr>
          <w:color w:val="auto"/>
        </w:rPr>
        <w:t>(5) Food permits required for farmers market vendors are currently not recognized across county lines.</w:t>
      </w:r>
    </w:p>
    <w:p w14:paraId="74EDE1E0" w14:textId="77777777" w:rsidR="00753249" w:rsidRPr="00753249" w:rsidRDefault="00753249" w:rsidP="00753249">
      <w:pPr>
        <w:pStyle w:val="SectionBody"/>
        <w:widowControl/>
        <w:rPr>
          <w:color w:val="auto"/>
        </w:rPr>
      </w:pPr>
      <w:r w:rsidRPr="00753249">
        <w:rPr>
          <w:color w:val="auto"/>
        </w:rPr>
        <w:t>(b) It is the purpose of this article:</w:t>
      </w:r>
    </w:p>
    <w:p w14:paraId="64FF383F" w14:textId="77777777" w:rsidR="00753249" w:rsidRPr="00753249" w:rsidRDefault="00753249" w:rsidP="00753249">
      <w:pPr>
        <w:pStyle w:val="SectionBody"/>
        <w:widowControl/>
        <w:rPr>
          <w:color w:val="auto"/>
        </w:rPr>
      </w:pPr>
      <w:r w:rsidRPr="00753249">
        <w:rPr>
          <w:color w:val="auto"/>
        </w:rPr>
        <w:t xml:space="preserve">(1) To reduce barriers on participants producing, preparing, and selling certain foods at farmers markets and elsewhere within West Virginia; </w:t>
      </w:r>
    </w:p>
    <w:p w14:paraId="2E1DBC0E" w14:textId="77777777" w:rsidR="00753249" w:rsidRPr="00753249" w:rsidRDefault="00753249" w:rsidP="00753249">
      <w:pPr>
        <w:pStyle w:val="SectionBody"/>
        <w:widowControl/>
        <w:rPr>
          <w:color w:val="auto"/>
        </w:rPr>
      </w:pPr>
      <w:r w:rsidRPr="00753249">
        <w:rPr>
          <w:color w:val="auto"/>
        </w:rPr>
        <w:t>(2) To place regulation of farmers markets, vendors, and local food producers primarily within the Department of Agriculture; and</w:t>
      </w:r>
    </w:p>
    <w:p w14:paraId="45C41F88" w14:textId="77777777" w:rsidR="00753249" w:rsidRPr="00753249" w:rsidRDefault="00753249" w:rsidP="00753249">
      <w:pPr>
        <w:pStyle w:val="SectionBody"/>
        <w:widowControl/>
        <w:rPr>
          <w:color w:val="auto"/>
        </w:rPr>
      </w:pPr>
      <w:r w:rsidRPr="00753249">
        <w:rPr>
          <w:color w:val="auto"/>
        </w:rPr>
        <w:t xml:space="preserve">(3) To encourage the growth of the local food industry in West Virginia. </w:t>
      </w:r>
    </w:p>
    <w:p w14:paraId="0FFA71F6" w14:textId="77777777" w:rsidR="00753249" w:rsidRPr="00753249" w:rsidRDefault="00753249" w:rsidP="00753249">
      <w:pPr>
        <w:pStyle w:val="SectionHeading"/>
        <w:widowControl/>
        <w:rPr>
          <w:color w:val="auto"/>
        </w:rPr>
      </w:pPr>
      <w:r w:rsidRPr="00753249">
        <w:rPr>
          <w:color w:val="auto"/>
        </w:rPr>
        <w:t xml:space="preserve">§19-35-2. Definitions. </w:t>
      </w:r>
    </w:p>
    <w:p w14:paraId="15F29DC5" w14:textId="77777777" w:rsidR="00753249" w:rsidRPr="00753249" w:rsidRDefault="00753249" w:rsidP="00753249">
      <w:pPr>
        <w:pStyle w:val="SectionBody"/>
        <w:widowControl/>
        <w:rPr>
          <w:color w:val="auto"/>
        </w:rPr>
        <w:sectPr w:rsidR="00753249" w:rsidRPr="00753249" w:rsidSect="00753249">
          <w:footerReference w:type="default" r:id="rId47"/>
          <w:type w:val="continuous"/>
          <w:pgSz w:w="12240" w:h="15840" w:code="1"/>
          <w:pgMar w:top="1440" w:right="1440" w:bottom="1440" w:left="1440" w:header="720" w:footer="720" w:gutter="0"/>
          <w:lnNumType w:countBy="1" w:restart="newSection"/>
          <w:cols w:space="720"/>
          <w:docGrid w:linePitch="360"/>
        </w:sectPr>
      </w:pPr>
    </w:p>
    <w:p w14:paraId="179B5946" w14:textId="77777777" w:rsidR="00753249" w:rsidRPr="00753249" w:rsidRDefault="00753249" w:rsidP="00753249">
      <w:pPr>
        <w:pStyle w:val="SectionBody"/>
        <w:widowControl/>
        <w:rPr>
          <w:color w:val="auto"/>
        </w:rPr>
      </w:pPr>
      <w:r w:rsidRPr="00753249">
        <w:rPr>
          <w:color w:val="auto"/>
        </w:rPr>
        <w:t xml:space="preserve">For purposes of this article: </w:t>
      </w:r>
    </w:p>
    <w:p w14:paraId="3DBC8994" w14:textId="77777777" w:rsidR="00753249" w:rsidRPr="00753249" w:rsidRDefault="00753249" w:rsidP="00753249">
      <w:pPr>
        <w:pStyle w:val="SectionBody"/>
        <w:widowControl/>
        <w:rPr>
          <w:rFonts w:cs="Arial"/>
          <w:color w:val="auto"/>
          <w:shd w:val="clear" w:color="auto" w:fill="FFFFFF"/>
        </w:rPr>
      </w:pPr>
      <w:r w:rsidRPr="00753249">
        <w:rPr>
          <w:color w:val="auto"/>
        </w:rPr>
        <w:lastRenderedPageBreak/>
        <w:t>“</w:t>
      </w:r>
      <w:r w:rsidRPr="00753249">
        <w:rPr>
          <w:rFonts w:cs="Arial"/>
          <w:color w:val="auto"/>
          <w:shd w:val="clear" w:color="auto" w:fill="FFFFFF"/>
        </w:rPr>
        <w:t>Acidified food” means a low-acid food item to which acid or acid foods are added with a water activity of greater than 0.85 and a finished equilibrium of pH 4.6 or below. Acidified foods are considered potentially hazardous foods.</w:t>
      </w:r>
    </w:p>
    <w:p w14:paraId="09483CAD" w14:textId="77777777" w:rsidR="00753249" w:rsidRPr="00753249" w:rsidRDefault="00753249" w:rsidP="00753249">
      <w:pPr>
        <w:pStyle w:val="SectionBody"/>
        <w:widowControl/>
        <w:rPr>
          <w:color w:val="auto"/>
        </w:rPr>
      </w:pPr>
      <w:r w:rsidRPr="00753249">
        <w:rPr>
          <w:color w:val="auto"/>
        </w:rPr>
        <w:t>“Delivered” means transferred to the consumer, either immediately upon sale or at a time thereafter.</w:t>
      </w:r>
    </w:p>
    <w:p w14:paraId="334C7311" w14:textId="77777777" w:rsidR="00753249" w:rsidRPr="00753249" w:rsidRDefault="00753249" w:rsidP="00753249">
      <w:pPr>
        <w:pStyle w:val="SectionBody"/>
        <w:widowControl/>
        <w:rPr>
          <w:color w:val="auto"/>
        </w:rPr>
      </w:pPr>
      <w:r w:rsidRPr="00753249">
        <w:rPr>
          <w:color w:val="auto"/>
        </w:rPr>
        <w:t>“Department” means the Department of Agriculture.</w:t>
      </w:r>
    </w:p>
    <w:p w14:paraId="16E73230" w14:textId="281EA1B2" w:rsidR="00753249" w:rsidRPr="00753249" w:rsidRDefault="00753249" w:rsidP="00753249">
      <w:pPr>
        <w:pStyle w:val="SectionBody"/>
        <w:widowControl/>
        <w:rPr>
          <w:color w:val="auto"/>
        </w:rPr>
      </w:pPr>
      <w:r w:rsidRPr="00753249">
        <w:rPr>
          <w:color w:val="auto"/>
        </w:rPr>
        <w:t xml:space="preserve">“Farm and food product” means any agriculture, horticulture, agroforestry, animal husbandry, dairy, livestock, beekeeping, or other similar product, and includes potentially hazardous foods and </w:t>
      </w:r>
      <w:proofErr w:type="spellStart"/>
      <w:r w:rsidRPr="00753249">
        <w:rPr>
          <w:color w:val="auto"/>
        </w:rPr>
        <w:t>nonpotentially</w:t>
      </w:r>
      <w:proofErr w:type="spellEnd"/>
      <w:r w:rsidRPr="00753249">
        <w:rPr>
          <w:color w:val="auto"/>
        </w:rPr>
        <w:t xml:space="preserve"> hazardous food produced or manufactured therefrom. </w:t>
      </w:r>
    </w:p>
    <w:p w14:paraId="3E7D1B34" w14:textId="77777777" w:rsidR="00753249" w:rsidRPr="00753249" w:rsidRDefault="00753249" w:rsidP="00753249">
      <w:pPr>
        <w:pStyle w:val="SectionBody"/>
        <w:widowControl/>
        <w:rPr>
          <w:color w:val="auto"/>
        </w:rPr>
      </w:pPr>
      <w:r w:rsidRPr="00753249">
        <w:rPr>
          <w:color w:val="auto"/>
        </w:rPr>
        <w:t>“Farmers market” means:</w:t>
      </w:r>
    </w:p>
    <w:p w14:paraId="60896378" w14:textId="77777777" w:rsidR="00753249" w:rsidRPr="00753249" w:rsidRDefault="00753249" w:rsidP="00753249">
      <w:pPr>
        <w:pStyle w:val="SectionBody"/>
        <w:widowControl/>
        <w:rPr>
          <w:color w:val="auto"/>
        </w:rPr>
      </w:pPr>
      <w:r w:rsidRPr="00753249">
        <w:rPr>
          <w:color w:val="auto"/>
        </w:rPr>
        <w:t>(1) A traditional farmers market in which two or more vendors gather to sell farm and food products directly to consumers at a fixed location;</w:t>
      </w:r>
    </w:p>
    <w:p w14:paraId="11B9DAAC" w14:textId="77777777" w:rsidR="00753249" w:rsidRPr="00753249" w:rsidRDefault="00753249" w:rsidP="00753249">
      <w:pPr>
        <w:pStyle w:val="SectionBody"/>
        <w:widowControl/>
        <w:rPr>
          <w:color w:val="auto"/>
        </w:rPr>
      </w:pPr>
      <w:r w:rsidRPr="00753249">
        <w:rPr>
          <w:color w:val="auto"/>
        </w:rPr>
        <w:t>(2) An on-farm market or farm stand run by an individual producer that sells farm and food products;</w:t>
      </w:r>
    </w:p>
    <w:p w14:paraId="2206B76D" w14:textId="3A2DFAAA" w:rsidR="00753249" w:rsidRPr="00753249" w:rsidRDefault="00753249" w:rsidP="00753249">
      <w:pPr>
        <w:pStyle w:val="SectionBody"/>
        <w:widowControl/>
        <w:rPr>
          <w:color w:val="auto"/>
        </w:rPr>
      </w:pPr>
      <w:r w:rsidRPr="00753249">
        <w:rPr>
          <w:color w:val="auto"/>
        </w:rPr>
        <w:t xml:space="preserve">(3) An online farmers market in which two or more vendors collectively market farm and food products and retain ownership of those products until they are sold; </w:t>
      </w:r>
    </w:p>
    <w:p w14:paraId="76B79A40" w14:textId="10F60CCC" w:rsidR="00753249" w:rsidRPr="00753249" w:rsidRDefault="00753249" w:rsidP="00753249">
      <w:pPr>
        <w:pStyle w:val="SectionBody"/>
        <w:widowControl/>
        <w:rPr>
          <w:color w:val="auto"/>
        </w:rPr>
      </w:pPr>
      <w:r w:rsidRPr="00753249">
        <w:rPr>
          <w:color w:val="auto"/>
        </w:rPr>
        <w:t xml:space="preserve">(4) A consignment farmers market in which two or more vendors deliver their own farm and food products to a common location maintained by a third party that markets the vendors’ products and receives a percentage share of the profits from sales, with the individual vendor retaining ownership of the farm and food product until it is sold. A consignment farmers market may be mobile or in a stationary location; </w:t>
      </w:r>
    </w:p>
    <w:p w14:paraId="7CA5784A" w14:textId="77777777" w:rsidR="00753249" w:rsidRPr="00753249" w:rsidRDefault="00753249" w:rsidP="00753249">
      <w:pPr>
        <w:pStyle w:val="SectionBody"/>
        <w:widowControl/>
        <w:rPr>
          <w:color w:val="auto"/>
        </w:rPr>
      </w:pPr>
      <w:r w:rsidRPr="00753249">
        <w:rPr>
          <w:color w:val="auto"/>
        </w:rPr>
        <w:t>(5) A mobile farmers market;</w:t>
      </w:r>
    </w:p>
    <w:p w14:paraId="7304B693" w14:textId="77777777" w:rsidR="00753249" w:rsidRPr="00753249" w:rsidRDefault="00753249" w:rsidP="00753249">
      <w:pPr>
        <w:pStyle w:val="SectionBody"/>
        <w:widowControl/>
        <w:rPr>
          <w:color w:val="auto"/>
        </w:rPr>
      </w:pPr>
      <w:r w:rsidRPr="00753249">
        <w:rPr>
          <w:color w:val="auto"/>
        </w:rPr>
        <w:t xml:space="preserve">(6) An area within a fair or festival at which farm and food products are sold; or </w:t>
      </w:r>
    </w:p>
    <w:p w14:paraId="16DD23CF" w14:textId="77777777" w:rsidR="00753249" w:rsidRPr="00753249" w:rsidRDefault="00753249" w:rsidP="00753249">
      <w:pPr>
        <w:pStyle w:val="SectionBody"/>
        <w:widowControl/>
        <w:rPr>
          <w:color w:val="auto"/>
        </w:rPr>
      </w:pPr>
      <w:r w:rsidRPr="00753249">
        <w:rPr>
          <w:color w:val="auto"/>
        </w:rPr>
        <w:t>(7) Any other form of farmers market approved by the commissioner.</w:t>
      </w:r>
    </w:p>
    <w:p w14:paraId="3CB38029" w14:textId="77777777" w:rsidR="00753249" w:rsidRPr="00753249" w:rsidRDefault="00753249" w:rsidP="00753249">
      <w:pPr>
        <w:pStyle w:val="SectionBody"/>
        <w:widowControl/>
        <w:rPr>
          <w:color w:val="auto"/>
        </w:rPr>
      </w:pPr>
      <w:r w:rsidRPr="00753249">
        <w:rPr>
          <w:color w:val="auto"/>
        </w:rPr>
        <w:t>“Farmers market vendor” or “vendor” means a person or entity that sells farm and food products at a farmers market.</w:t>
      </w:r>
    </w:p>
    <w:p w14:paraId="6FBFF4A6" w14:textId="77777777" w:rsidR="00753249" w:rsidRPr="00753249" w:rsidRDefault="00753249" w:rsidP="00753249">
      <w:pPr>
        <w:pStyle w:val="SectionBody"/>
        <w:widowControl/>
        <w:rPr>
          <w:color w:val="auto"/>
        </w:rPr>
      </w:pPr>
      <w:r w:rsidRPr="00753249">
        <w:rPr>
          <w:color w:val="auto"/>
        </w:rPr>
        <w:lastRenderedPageBreak/>
        <w:t>“</w:t>
      </w:r>
      <w:proofErr w:type="spellStart"/>
      <w:r w:rsidRPr="00753249">
        <w:rPr>
          <w:color w:val="auto"/>
        </w:rPr>
        <w:t>Nonpotentially</w:t>
      </w:r>
      <w:proofErr w:type="spellEnd"/>
      <w:r w:rsidRPr="00753249">
        <w:rPr>
          <w:color w:val="auto"/>
        </w:rPr>
        <w:t xml:space="preserve"> hazardous” means a food item that does not require time/temperature control for safety to limit pathogenic microorganism growth or toxin formation. </w:t>
      </w:r>
    </w:p>
    <w:p w14:paraId="32197E97" w14:textId="77777777" w:rsidR="00753249" w:rsidRPr="00753249" w:rsidRDefault="00753249" w:rsidP="00753249">
      <w:pPr>
        <w:pStyle w:val="SectionBody"/>
        <w:widowControl/>
        <w:rPr>
          <w:color w:val="auto"/>
        </w:rPr>
      </w:pPr>
      <w:r w:rsidRPr="00753249">
        <w:rPr>
          <w:color w:val="auto"/>
        </w:rPr>
        <w:t xml:space="preserve">“Potentially hazardous” means a food item that requires time/temperature control or other protocols for safety to limit pathogenic microorganism growth or toxin formation. </w:t>
      </w:r>
    </w:p>
    <w:p w14:paraId="171A2B1E" w14:textId="4A55BB0F" w:rsidR="00753249" w:rsidRPr="00753249" w:rsidRDefault="00753249" w:rsidP="00753249">
      <w:pPr>
        <w:pStyle w:val="SectionBody"/>
        <w:widowControl/>
        <w:rPr>
          <w:color w:val="auto"/>
        </w:rPr>
      </w:pPr>
      <w:r w:rsidRPr="00753249">
        <w:rPr>
          <w:color w:val="auto"/>
        </w:rPr>
        <w:t>To “produce” means to prepare a food item by cooking, baking, drying, mixing, cutting, fermenting, preserving, dehydrating, growing, raising, or other process.</w:t>
      </w:r>
    </w:p>
    <w:p w14:paraId="61F4E394" w14:textId="55F61D31" w:rsidR="00753249" w:rsidRPr="00753249" w:rsidRDefault="00753249" w:rsidP="00753249">
      <w:pPr>
        <w:pStyle w:val="SectionBody"/>
        <w:widowControl/>
        <w:rPr>
          <w:color w:val="auto"/>
        </w:rPr>
      </w:pPr>
      <w:r w:rsidRPr="00753249">
        <w:rPr>
          <w:color w:val="auto"/>
        </w:rPr>
        <w:t xml:space="preserve">“Producer” means the person who produces a </w:t>
      </w:r>
      <w:proofErr w:type="spellStart"/>
      <w:r w:rsidRPr="00753249">
        <w:rPr>
          <w:color w:val="auto"/>
        </w:rPr>
        <w:t>nonpotentially</w:t>
      </w:r>
      <w:proofErr w:type="spellEnd"/>
      <w:r w:rsidRPr="00753249">
        <w:rPr>
          <w:color w:val="auto"/>
        </w:rPr>
        <w:t xml:space="preserve"> hazardous food item.</w:t>
      </w:r>
    </w:p>
    <w:p w14:paraId="0ACBA220" w14:textId="77777777" w:rsidR="00753249" w:rsidRPr="00753249" w:rsidRDefault="00753249" w:rsidP="00753249">
      <w:pPr>
        <w:pStyle w:val="SectionBody"/>
        <w:widowControl/>
        <w:rPr>
          <w:color w:val="auto"/>
        </w:rPr>
      </w:pPr>
      <w:r w:rsidRPr="00753249">
        <w:rPr>
          <w:color w:val="auto"/>
        </w:rPr>
        <w:t>“Retailer” means and includes every person engaging in the business of selling, leasing, or renting tangible personal property.</w:t>
      </w:r>
    </w:p>
    <w:p w14:paraId="411754AE" w14:textId="48131878" w:rsidR="00753249" w:rsidRPr="00753249" w:rsidRDefault="00753249" w:rsidP="00753249">
      <w:pPr>
        <w:pStyle w:val="SectionBody"/>
        <w:widowControl/>
        <w:rPr>
          <w:color w:val="auto"/>
        </w:rPr>
      </w:pPr>
      <w:r w:rsidRPr="00753249">
        <w:rPr>
          <w:color w:val="auto"/>
        </w:rPr>
        <w:t xml:space="preserve">“Seller” means the person who sells a </w:t>
      </w:r>
      <w:proofErr w:type="spellStart"/>
      <w:r w:rsidRPr="00753249">
        <w:rPr>
          <w:color w:val="auto"/>
        </w:rPr>
        <w:t>nonpotentially</w:t>
      </w:r>
      <w:proofErr w:type="spellEnd"/>
      <w:r w:rsidRPr="00753249">
        <w:rPr>
          <w:color w:val="auto"/>
        </w:rPr>
        <w:t xml:space="preserve"> hazardous food item to a consumer. The seller of the </w:t>
      </w:r>
      <w:proofErr w:type="spellStart"/>
      <w:r w:rsidRPr="00753249">
        <w:rPr>
          <w:color w:val="auto"/>
        </w:rPr>
        <w:t>nonpotentially</w:t>
      </w:r>
      <w:proofErr w:type="spellEnd"/>
      <w:r w:rsidRPr="00753249">
        <w:rPr>
          <w:color w:val="auto"/>
        </w:rPr>
        <w:t xml:space="preserve"> hazardous food item may be the producer of the item, an agent of the producer, or a third-party vendor, such as a retail shop or grocery store.</w:t>
      </w:r>
    </w:p>
    <w:p w14:paraId="371873C0" w14:textId="1F9E9D9F" w:rsidR="00753249" w:rsidRPr="00753249" w:rsidRDefault="00753249" w:rsidP="00753249">
      <w:pPr>
        <w:pStyle w:val="SectionHeading"/>
        <w:widowControl/>
        <w:rPr>
          <w:color w:val="auto"/>
        </w:rPr>
      </w:pPr>
      <w:r w:rsidRPr="00753249">
        <w:rPr>
          <w:color w:val="auto"/>
        </w:rPr>
        <w:t>§19-35-3. Farmers markets.</w:t>
      </w:r>
    </w:p>
    <w:p w14:paraId="401D4CBD" w14:textId="77777777" w:rsidR="00753249" w:rsidRPr="00753249" w:rsidRDefault="00753249" w:rsidP="00753249">
      <w:pPr>
        <w:pStyle w:val="SectionBody"/>
        <w:widowControl/>
        <w:rPr>
          <w:color w:val="auto"/>
        </w:rPr>
        <w:sectPr w:rsidR="00753249" w:rsidRPr="00753249" w:rsidSect="00753249">
          <w:footerReference w:type="default" r:id="rId48"/>
          <w:type w:val="continuous"/>
          <w:pgSz w:w="12240" w:h="15840" w:code="1"/>
          <w:pgMar w:top="1440" w:right="1440" w:bottom="1440" w:left="1440" w:header="720" w:footer="720" w:gutter="0"/>
          <w:lnNumType w:countBy="1" w:restart="newSection"/>
          <w:cols w:space="720"/>
          <w:docGrid w:linePitch="360"/>
        </w:sectPr>
      </w:pPr>
    </w:p>
    <w:p w14:paraId="3F15CD25" w14:textId="23119110" w:rsidR="00753249" w:rsidRPr="00753249" w:rsidRDefault="00753249" w:rsidP="00753249">
      <w:pPr>
        <w:pStyle w:val="SectionBody"/>
        <w:widowControl/>
        <w:rPr>
          <w:color w:val="auto"/>
        </w:rPr>
      </w:pPr>
      <w:r w:rsidRPr="00753249">
        <w:rPr>
          <w:color w:val="auto"/>
        </w:rPr>
        <w:t xml:space="preserve">(a) All farmers markets operating within the state shall register with the department. Farmers markets shall register on a form prepared by the department and provide information to the department regarding: </w:t>
      </w:r>
    </w:p>
    <w:p w14:paraId="426BE027" w14:textId="73F6E468" w:rsidR="00753249" w:rsidRPr="00753249" w:rsidRDefault="00753249" w:rsidP="00753249">
      <w:pPr>
        <w:pStyle w:val="SectionBody"/>
        <w:widowControl/>
        <w:rPr>
          <w:color w:val="auto"/>
        </w:rPr>
      </w:pPr>
      <w:r w:rsidRPr="00753249">
        <w:rPr>
          <w:color w:val="auto"/>
        </w:rPr>
        <w:t xml:space="preserve">(1) The type of farmers market; </w:t>
      </w:r>
    </w:p>
    <w:p w14:paraId="3F831E98" w14:textId="77777777" w:rsidR="00753249" w:rsidRPr="00753249" w:rsidRDefault="00753249" w:rsidP="00753249">
      <w:pPr>
        <w:pStyle w:val="SectionBody"/>
        <w:widowControl/>
        <w:rPr>
          <w:color w:val="auto"/>
        </w:rPr>
      </w:pPr>
      <w:r w:rsidRPr="00753249">
        <w:rPr>
          <w:color w:val="auto"/>
        </w:rPr>
        <w:t>(2) The location, dates, and hours of operation;</w:t>
      </w:r>
    </w:p>
    <w:p w14:paraId="243992AC" w14:textId="61A56290" w:rsidR="00753249" w:rsidRPr="00753249" w:rsidRDefault="00753249" w:rsidP="00753249">
      <w:pPr>
        <w:pStyle w:val="SectionBody"/>
        <w:widowControl/>
        <w:rPr>
          <w:color w:val="auto"/>
        </w:rPr>
      </w:pPr>
      <w:r w:rsidRPr="00753249">
        <w:rPr>
          <w:color w:val="auto"/>
        </w:rPr>
        <w:t>(3) The farmers markets’ vendors; and</w:t>
      </w:r>
    </w:p>
    <w:p w14:paraId="4FBCA813" w14:textId="77777777" w:rsidR="00753249" w:rsidRPr="00753249" w:rsidRDefault="00753249" w:rsidP="00753249">
      <w:pPr>
        <w:pStyle w:val="SectionBody"/>
        <w:widowControl/>
        <w:rPr>
          <w:color w:val="auto"/>
        </w:rPr>
      </w:pPr>
      <w:r w:rsidRPr="00753249">
        <w:rPr>
          <w:color w:val="auto"/>
        </w:rPr>
        <w:t>(4) Any other information required by the department.</w:t>
      </w:r>
    </w:p>
    <w:p w14:paraId="1388C7B5" w14:textId="77777777" w:rsidR="00753249" w:rsidRPr="00753249" w:rsidRDefault="00753249" w:rsidP="00753249">
      <w:pPr>
        <w:pStyle w:val="SectionBody"/>
        <w:widowControl/>
        <w:rPr>
          <w:color w:val="auto"/>
        </w:rPr>
      </w:pPr>
      <w:r w:rsidRPr="00753249">
        <w:rPr>
          <w:color w:val="auto"/>
        </w:rPr>
        <w:t>(b) Upon submission of all required items, each farmers market shall be issued a Farmers Market Registration. Each farmers market shall display its registration in a conspicuous manner.</w:t>
      </w:r>
    </w:p>
    <w:p w14:paraId="01622653" w14:textId="77777777" w:rsidR="00753249" w:rsidRPr="00753249" w:rsidRDefault="00753249" w:rsidP="00753249">
      <w:pPr>
        <w:pStyle w:val="SectionBody"/>
        <w:widowControl/>
        <w:rPr>
          <w:color w:val="auto"/>
        </w:rPr>
      </w:pPr>
      <w:r w:rsidRPr="00753249">
        <w:rPr>
          <w:color w:val="auto"/>
        </w:rPr>
        <w:t xml:space="preserve">(c) Except for consignment farmers markets, which are required to apply for and obtain a food establishment permit from a local health department, no other type of farmers market is required to apply for and obtain a food establishment permit from a local health department. </w:t>
      </w:r>
    </w:p>
    <w:p w14:paraId="2D650124" w14:textId="77777777" w:rsidR="00753249" w:rsidRPr="00753249" w:rsidRDefault="00753249" w:rsidP="00753249">
      <w:pPr>
        <w:pStyle w:val="SectionBody"/>
        <w:widowControl/>
        <w:rPr>
          <w:color w:val="auto"/>
        </w:rPr>
      </w:pPr>
      <w:r w:rsidRPr="00753249">
        <w:rPr>
          <w:color w:val="auto"/>
        </w:rPr>
        <w:lastRenderedPageBreak/>
        <w:t>(d) The department may establish regulations permitting the sampling of certain farm and food products at farmers markets by vendors.</w:t>
      </w:r>
    </w:p>
    <w:p w14:paraId="16E98465" w14:textId="77777777" w:rsidR="00753249" w:rsidRPr="00753249" w:rsidRDefault="00753249" w:rsidP="00753249">
      <w:pPr>
        <w:pStyle w:val="SectionBody"/>
        <w:widowControl/>
        <w:rPr>
          <w:color w:val="auto"/>
        </w:rPr>
      </w:pPr>
      <w:r w:rsidRPr="00753249">
        <w:rPr>
          <w:color w:val="auto"/>
        </w:rPr>
        <w:t xml:space="preserve">(e) The department may establish penalties for violation of this section by legislative rule, pursuant to the provisions of §29A-3-1 </w:t>
      </w:r>
      <w:r w:rsidRPr="00753249">
        <w:rPr>
          <w:i/>
          <w:iCs/>
          <w:color w:val="auto"/>
        </w:rPr>
        <w:t>et seq.</w:t>
      </w:r>
      <w:r w:rsidRPr="00753249">
        <w:rPr>
          <w:color w:val="auto"/>
        </w:rPr>
        <w:t xml:space="preserve"> of this code.</w:t>
      </w:r>
    </w:p>
    <w:p w14:paraId="544F372B" w14:textId="77777777" w:rsidR="00753249" w:rsidRPr="00753249" w:rsidRDefault="00753249" w:rsidP="00753249">
      <w:pPr>
        <w:pStyle w:val="SectionHeading"/>
        <w:widowControl/>
        <w:rPr>
          <w:color w:val="auto"/>
        </w:rPr>
      </w:pPr>
      <w:r w:rsidRPr="00753249">
        <w:rPr>
          <w:color w:val="auto"/>
        </w:rPr>
        <w:t xml:space="preserve">§19-35-3a. Farmers Market Vendor Permits. </w:t>
      </w:r>
    </w:p>
    <w:p w14:paraId="7E045212" w14:textId="77777777" w:rsidR="00753249" w:rsidRPr="00753249" w:rsidRDefault="00753249" w:rsidP="00753249">
      <w:pPr>
        <w:pStyle w:val="SectionBody"/>
        <w:widowControl/>
        <w:rPr>
          <w:color w:val="auto"/>
        </w:rPr>
        <w:sectPr w:rsidR="00753249" w:rsidRPr="00753249" w:rsidSect="00753249">
          <w:footerReference w:type="default" r:id="rId49"/>
          <w:type w:val="continuous"/>
          <w:pgSz w:w="12240" w:h="15840" w:code="1"/>
          <w:pgMar w:top="1440" w:right="1440" w:bottom="1440" w:left="1440" w:header="720" w:footer="720" w:gutter="0"/>
          <w:lnNumType w:countBy="1" w:restart="newSection"/>
          <w:cols w:space="720"/>
          <w:docGrid w:linePitch="360"/>
        </w:sectPr>
      </w:pPr>
    </w:p>
    <w:p w14:paraId="06CD7A7F" w14:textId="77777777" w:rsidR="00753249" w:rsidRPr="00753249" w:rsidRDefault="00753249" w:rsidP="00753249">
      <w:pPr>
        <w:pStyle w:val="SectionBody"/>
        <w:widowControl/>
        <w:rPr>
          <w:color w:val="auto"/>
        </w:rPr>
      </w:pPr>
      <w:r w:rsidRPr="00753249">
        <w:rPr>
          <w:color w:val="auto"/>
        </w:rPr>
        <w:t xml:space="preserve">(a) Except as provided in subsection (d) of this section, all vendors at a farmers market selling farm and food products shall apply for a farmers market vendor permit from the department. </w:t>
      </w:r>
    </w:p>
    <w:p w14:paraId="13E11AA7" w14:textId="77777777" w:rsidR="00753249" w:rsidRPr="00753249" w:rsidRDefault="00753249" w:rsidP="00753249">
      <w:pPr>
        <w:pStyle w:val="SectionBody"/>
        <w:widowControl/>
        <w:rPr>
          <w:color w:val="auto"/>
        </w:rPr>
      </w:pPr>
      <w:r w:rsidRPr="00753249">
        <w:rPr>
          <w:color w:val="auto"/>
        </w:rPr>
        <w:t xml:space="preserve">(b) The farmers market vendor permit, once issued, is valid in all counties in this state. </w:t>
      </w:r>
    </w:p>
    <w:p w14:paraId="3DC83B34" w14:textId="77777777" w:rsidR="00753249" w:rsidRPr="00753249" w:rsidRDefault="00753249" w:rsidP="00753249">
      <w:pPr>
        <w:pStyle w:val="SectionBody"/>
        <w:widowControl/>
        <w:rPr>
          <w:color w:val="auto"/>
        </w:rPr>
      </w:pPr>
      <w:r w:rsidRPr="00753249">
        <w:rPr>
          <w:color w:val="auto"/>
        </w:rPr>
        <w:t xml:space="preserve">(c) Notwithstanding any other provisions of code or rule to the contrary, a vendor is not required to obtain a food establishment permit to sell at a farmers market. </w:t>
      </w:r>
    </w:p>
    <w:p w14:paraId="45941F1E" w14:textId="77777777" w:rsidR="00753249" w:rsidRPr="00753249" w:rsidRDefault="00753249" w:rsidP="00753249">
      <w:pPr>
        <w:pStyle w:val="SectionBody"/>
        <w:widowControl/>
        <w:rPr>
          <w:color w:val="auto"/>
        </w:rPr>
      </w:pPr>
      <w:r w:rsidRPr="00753249">
        <w:rPr>
          <w:color w:val="auto"/>
        </w:rPr>
        <w:t>(d) The following vendors are exempt from obtaining a farmers market vendor permit:</w:t>
      </w:r>
    </w:p>
    <w:p w14:paraId="5E7AAAF2" w14:textId="77777777" w:rsidR="00753249" w:rsidRPr="00753249" w:rsidRDefault="00753249" w:rsidP="00753249">
      <w:pPr>
        <w:pStyle w:val="SectionBody"/>
        <w:widowControl/>
        <w:rPr>
          <w:color w:val="auto"/>
        </w:rPr>
      </w:pPr>
      <w:r w:rsidRPr="00753249">
        <w:rPr>
          <w:color w:val="auto"/>
        </w:rPr>
        <w:t xml:space="preserve">(1) Vendors selling fresh, uncut produce; </w:t>
      </w:r>
    </w:p>
    <w:p w14:paraId="22FCF915" w14:textId="77777777" w:rsidR="00753249" w:rsidRPr="00753249" w:rsidRDefault="00753249" w:rsidP="00753249">
      <w:pPr>
        <w:pStyle w:val="SectionBody"/>
        <w:widowControl/>
        <w:rPr>
          <w:color w:val="auto"/>
        </w:rPr>
      </w:pPr>
      <w:r w:rsidRPr="00753249">
        <w:rPr>
          <w:color w:val="auto"/>
        </w:rPr>
        <w:t xml:space="preserve">(2) Vendors selling </w:t>
      </w:r>
      <w:proofErr w:type="spellStart"/>
      <w:r w:rsidRPr="00753249">
        <w:rPr>
          <w:color w:val="auto"/>
        </w:rPr>
        <w:t>nonpotentially</w:t>
      </w:r>
      <w:proofErr w:type="spellEnd"/>
      <w:r w:rsidRPr="00753249">
        <w:rPr>
          <w:color w:val="auto"/>
        </w:rPr>
        <w:t xml:space="preserve"> hazardous foods; and</w:t>
      </w:r>
    </w:p>
    <w:p w14:paraId="5DEC5512" w14:textId="77777777" w:rsidR="00753249" w:rsidRPr="00753249" w:rsidRDefault="00753249" w:rsidP="00753249">
      <w:pPr>
        <w:pStyle w:val="SectionBody"/>
        <w:widowControl/>
        <w:rPr>
          <w:color w:val="auto"/>
        </w:rPr>
      </w:pPr>
      <w:r w:rsidRPr="00753249">
        <w:rPr>
          <w:color w:val="auto"/>
        </w:rPr>
        <w:t xml:space="preserve">(3) Vendors selling other farm and food products that are identified by the department. </w:t>
      </w:r>
    </w:p>
    <w:p w14:paraId="4E888774" w14:textId="77777777" w:rsidR="00753249" w:rsidRPr="00753249" w:rsidRDefault="00753249" w:rsidP="00753249">
      <w:pPr>
        <w:pStyle w:val="SectionBody"/>
        <w:widowControl/>
        <w:rPr>
          <w:color w:val="auto"/>
        </w:rPr>
      </w:pPr>
      <w:r w:rsidRPr="00753249">
        <w:rPr>
          <w:color w:val="auto"/>
        </w:rPr>
        <w:t xml:space="preserve">(e) The department shall establish the conditions and procedures for issuance of farmers market vendor permits. As a condition of obtaining a farmers market vendor permit, a vendor may be required to satisfy additional requirements, including but not limited to, submitting to inspections, and obtaining and maintaining certain additional licenses or certifications. </w:t>
      </w:r>
    </w:p>
    <w:p w14:paraId="66C146E7" w14:textId="77777777" w:rsidR="00753249" w:rsidRPr="00753249" w:rsidRDefault="00753249" w:rsidP="00753249">
      <w:pPr>
        <w:pStyle w:val="SectionBody"/>
        <w:widowControl/>
        <w:rPr>
          <w:color w:val="auto"/>
        </w:rPr>
      </w:pPr>
      <w:r w:rsidRPr="00753249">
        <w:rPr>
          <w:color w:val="auto"/>
        </w:rPr>
        <w:t>(f) All farmers market vendor permits shall be displayed in a conspicuous manner.</w:t>
      </w:r>
    </w:p>
    <w:p w14:paraId="1FC9FCFD" w14:textId="77777777" w:rsidR="00753249" w:rsidRPr="00753249" w:rsidRDefault="00753249" w:rsidP="00753249">
      <w:pPr>
        <w:pStyle w:val="SectionBody"/>
        <w:widowControl/>
        <w:rPr>
          <w:color w:val="auto"/>
        </w:rPr>
      </w:pPr>
      <w:r w:rsidRPr="00753249">
        <w:rPr>
          <w:color w:val="auto"/>
        </w:rPr>
        <w:t xml:space="preserve">(g) The department may establish penalties for violation of this section by legislative rule, pursuant to the provisions of §29A-3-1 </w:t>
      </w:r>
      <w:r w:rsidRPr="00753249">
        <w:rPr>
          <w:i/>
          <w:iCs/>
          <w:color w:val="auto"/>
        </w:rPr>
        <w:t>et seq.</w:t>
      </w:r>
      <w:r w:rsidRPr="00753249">
        <w:rPr>
          <w:color w:val="auto"/>
        </w:rPr>
        <w:t xml:space="preserve"> of this code. </w:t>
      </w:r>
    </w:p>
    <w:p w14:paraId="22FB2D0F" w14:textId="77777777" w:rsidR="00753249" w:rsidRPr="00753249" w:rsidRDefault="00753249" w:rsidP="00753249">
      <w:pPr>
        <w:pStyle w:val="SectionHeading"/>
        <w:widowControl/>
        <w:rPr>
          <w:color w:val="auto"/>
        </w:rPr>
      </w:pPr>
      <w:r w:rsidRPr="00753249">
        <w:rPr>
          <w:color w:val="auto"/>
        </w:rPr>
        <w:t xml:space="preserve">§19-35-3b. Role of local health departments in farmers markets. </w:t>
      </w:r>
    </w:p>
    <w:p w14:paraId="18FC664D" w14:textId="77777777" w:rsidR="00753249" w:rsidRPr="00753249" w:rsidRDefault="00753249" w:rsidP="00753249">
      <w:pPr>
        <w:pStyle w:val="SectionBody"/>
        <w:widowControl/>
        <w:rPr>
          <w:color w:val="auto"/>
        </w:rPr>
        <w:sectPr w:rsidR="00753249" w:rsidRPr="00753249" w:rsidSect="00753249">
          <w:footerReference w:type="default" r:id="rId50"/>
          <w:type w:val="continuous"/>
          <w:pgSz w:w="12240" w:h="15840" w:code="1"/>
          <w:pgMar w:top="1440" w:right="1440" w:bottom="1440" w:left="1440" w:header="720" w:footer="720" w:gutter="0"/>
          <w:lnNumType w:countBy="1" w:restart="newSection"/>
          <w:cols w:space="720"/>
          <w:docGrid w:linePitch="360"/>
        </w:sectPr>
      </w:pPr>
    </w:p>
    <w:p w14:paraId="25ED6740" w14:textId="77777777" w:rsidR="00753249" w:rsidRPr="00753249" w:rsidRDefault="00753249" w:rsidP="00753249">
      <w:pPr>
        <w:pStyle w:val="SectionBody"/>
        <w:widowControl/>
        <w:spacing w:line="504" w:lineRule="auto"/>
        <w:rPr>
          <w:color w:val="auto"/>
        </w:rPr>
      </w:pPr>
      <w:r w:rsidRPr="00753249">
        <w:rPr>
          <w:color w:val="auto"/>
        </w:rPr>
        <w:t xml:space="preserve">(a) No local health department may require a farmers market or a farmers market vendor to obtain a food establishment permit, except a consignment farmers market is required to obtain a food establishment permit: </w:t>
      </w:r>
      <w:r w:rsidRPr="00753249">
        <w:rPr>
          <w:i/>
          <w:iCs/>
          <w:color w:val="auto"/>
        </w:rPr>
        <w:t xml:space="preserve">Provided, </w:t>
      </w:r>
      <w:r w:rsidRPr="00753249">
        <w:rPr>
          <w:color w:val="auto"/>
        </w:rPr>
        <w:t xml:space="preserve">That nothing in this article shall be construed to exempt </w:t>
      </w:r>
      <w:r w:rsidRPr="00753249">
        <w:rPr>
          <w:color w:val="auto"/>
        </w:rPr>
        <w:lastRenderedPageBreak/>
        <w:t>restaurants or other prepared food vendors from the requirement to obtain a food establishment permit.</w:t>
      </w:r>
    </w:p>
    <w:p w14:paraId="1F9EBC79" w14:textId="77777777" w:rsidR="00753249" w:rsidRPr="00753249" w:rsidRDefault="00753249" w:rsidP="00753249">
      <w:pPr>
        <w:pStyle w:val="SectionBody"/>
        <w:widowControl/>
        <w:spacing w:line="504" w:lineRule="auto"/>
        <w:rPr>
          <w:color w:val="auto"/>
        </w:rPr>
      </w:pPr>
      <w:r w:rsidRPr="00753249">
        <w:rPr>
          <w:color w:val="auto"/>
        </w:rPr>
        <w:t xml:space="preserve">(b) A vendor is subject to food sampling and inspection by the local health department in the jurisdiction in which the farmers market is located if the local health department determines that the vendor’s food product is misbranded or adulterated, or if a consumer complaint has been received: </w:t>
      </w:r>
      <w:r w:rsidRPr="00753249">
        <w:rPr>
          <w:i/>
          <w:iCs/>
          <w:color w:val="auto"/>
        </w:rPr>
        <w:t>Provided</w:t>
      </w:r>
      <w:r w:rsidRPr="00753249">
        <w:rPr>
          <w:color w:val="auto"/>
        </w:rPr>
        <w:t>, That all sampling and inspection shall be performed in consultation with the Department of Agriculture.</w:t>
      </w:r>
    </w:p>
    <w:p w14:paraId="27B1269B" w14:textId="77777777" w:rsidR="00753249" w:rsidRPr="00753249" w:rsidRDefault="00753249" w:rsidP="00753249">
      <w:pPr>
        <w:pStyle w:val="SectionBody"/>
        <w:widowControl/>
        <w:spacing w:line="504" w:lineRule="auto"/>
        <w:rPr>
          <w:color w:val="auto"/>
        </w:rPr>
      </w:pPr>
      <w:r w:rsidRPr="00753249">
        <w:rPr>
          <w:color w:val="auto"/>
        </w:rPr>
        <w:t xml:space="preserve">(c) If the local health department in the jurisdiction in which the farmers market is located has reason to believe that an imminent health hazard exists it may invoke cessation of production until it deems that the hazardous situation has been addressed to the satisfaction of the local health department: </w:t>
      </w:r>
      <w:r w:rsidRPr="00753249">
        <w:rPr>
          <w:i/>
          <w:iCs/>
          <w:color w:val="auto"/>
        </w:rPr>
        <w:t>Provided</w:t>
      </w:r>
      <w:r w:rsidRPr="00753249">
        <w:rPr>
          <w:color w:val="auto"/>
        </w:rPr>
        <w:t>, That a local health department that invokes cessation of production under this subsection shall do so in consultation with the Department of Agriculture.</w:t>
      </w:r>
    </w:p>
    <w:p w14:paraId="5222C812" w14:textId="77777777" w:rsidR="00753249" w:rsidRPr="00753249" w:rsidRDefault="00753249" w:rsidP="00753249">
      <w:pPr>
        <w:pStyle w:val="SectionHeading"/>
        <w:widowControl/>
        <w:rPr>
          <w:color w:val="auto"/>
        </w:rPr>
      </w:pPr>
      <w:r w:rsidRPr="00753249">
        <w:rPr>
          <w:color w:val="auto"/>
        </w:rPr>
        <w:t xml:space="preserve">§19-35-4. Legislative rules. </w:t>
      </w:r>
    </w:p>
    <w:p w14:paraId="1B624A7C" w14:textId="77777777" w:rsidR="00753249" w:rsidRPr="00753249" w:rsidRDefault="00753249" w:rsidP="00753249">
      <w:pPr>
        <w:pStyle w:val="SectionBody"/>
        <w:widowControl/>
        <w:rPr>
          <w:color w:val="auto"/>
        </w:rPr>
        <w:sectPr w:rsidR="00753249" w:rsidRPr="00753249" w:rsidSect="00753249">
          <w:footerReference w:type="default" r:id="rId51"/>
          <w:type w:val="continuous"/>
          <w:pgSz w:w="12240" w:h="15840" w:code="1"/>
          <w:pgMar w:top="1440" w:right="1440" w:bottom="1440" w:left="1440" w:header="720" w:footer="720" w:gutter="0"/>
          <w:lnNumType w:countBy="1" w:restart="newSection"/>
          <w:cols w:space="720"/>
          <w:docGrid w:linePitch="360"/>
        </w:sectPr>
      </w:pPr>
    </w:p>
    <w:p w14:paraId="24D038C3" w14:textId="79BCDC8E" w:rsidR="00753249" w:rsidRPr="00753249" w:rsidRDefault="00753249" w:rsidP="00753249">
      <w:pPr>
        <w:pStyle w:val="SectionBody"/>
        <w:widowControl/>
        <w:spacing w:line="456" w:lineRule="auto"/>
        <w:rPr>
          <w:color w:val="auto"/>
        </w:rPr>
      </w:pPr>
      <w:r w:rsidRPr="00753249">
        <w:rPr>
          <w:color w:val="auto"/>
        </w:rPr>
        <w:t xml:space="preserve">The department shall propose emergency or legislative rules for approval in accordance with the provisions of §29A-3-1 </w:t>
      </w:r>
      <w:r w:rsidRPr="00753249">
        <w:rPr>
          <w:i/>
          <w:iCs/>
          <w:color w:val="auto"/>
        </w:rPr>
        <w:t>et seq.</w:t>
      </w:r>
      <w:r w:rsidRPr="00753249">
        <w:rPr>
          <w:color w:val="auto"/>
        </w:rPr>
        <w:t xml:space="preserve"> of this code for the purposes of implementing this article, including the setting of any fees.</w:t>
      </w:r>
    </w:p>
    <w:p w14:paraId="1CE77550" w14:textId="5D662972" w:rsidR="00753249" w:rsidRPr="00753249" w:rsidRDefault="00753249" w:rsidP="00753249">
      <w:pPr>
        <w:pStyle w:val="SectionHeading"/>
        <w:widowControl/>
        <w:rPr>
          <w:color w:val="auto"/>
        </w:rPr>
      </w:pPr>
      <w:r w:rsidRPr="00753249">
        <w:rPr>
          <w:color w:val="auto"/>
        </w:rPr>
        <w:t xml:space="preserve">§19-35-5. Potentially hazardous foods. </w:t>
      </w:r>
    </w:p>
    <w:p w14:paraId="768C46BD" w14:textId="77777777" w:rsidR="00753249" w:rsidRPr="00753249" w:rsidRDefault="00753249" w:rsidP="00753249">
      <w:pPr>
        <w:pStyle w:val="SectionBody"/>
        <w:widowControl/>
        <w:rPr>
          <w:color w:val="auto"/>
        </w:rPr>
        <w:sectPr w:rsidR="00753249" w:rsidRPr="00753249" w:rsidSect="00753249">
          <w:footerReference w:type="default" r:id="rId52"/>
          <w:type w:val="continuous"/>
          <w:pgSz w:w="12240" w:h="15840" w:code="1"/>
          <w:pgMar w:top="1440" w:right="1440" w:bottom="1440" w:left="1440" w:header="720" w:footer="720" w:gutter="0"/>
          <w:lnNumType w:countBy="1" w:restart="newSection"/>
          <w:cols w:space="720"/>
          <w:docGrid w:linePitch="360"/>
        </w:sectPr>
      </w:pPr>
    </w:p>
    <w:p w14:paraId="7E82C834" w14:textId="4313236F" w:rsidR="00753249" w:rsidRPr="00753249" w:rsidRDefault="00753249" w:rsidP="00753249">
      <w:pPr>
        <w:pStyle w:val="SectionBody"/>
        <w:widowControl/>
        <w:rPr>
          <w:color w:val="auto"/>
        </w:rPr>
      </w:pPr>
      <w:r w:rsidRPr="00753249">
        <w:rPr>
          <w:color w:val="auto"/>
        </w:rPr>
        <w:t xml:space="preserve">(a) Notwithstanding any provision of §16-1-1 </w:t>
      </w:r>
      <w:r w:rsidRPr="00753249">
        <w:rPr>
          <w:i/>
          <w:iCs/>
          <w:color w:val="auto"/>
        </w:rPr>
        <w:t>et seq.</w:t>
      </w:r>
      <w:r w:rsidRPr="00753249">
        <w:rPr>
          <w:color w:val="auto"/>
        </w:rPr>
        <w:t xml:space="preserve"> of this code or any rules or regulations to the contrary, the department shall regulate potentially hazardous foods sold at farmers markets.</w:t>
      </w:r>
    </w:p>
    <w:p w14:paraId="7A47635B" w14:textId="77777777" w:rsidR="00753249" w:rsidRPr="00753249" w:rsidRDefault="00753249" w:rsidP="00753249">
      <w:pPr>
        <w:pStyle w:val="SectionBody"/>
        <w:widowControl/>
        <w:rPr>
          <w:color w:val="auto"/>
        </w:rPr>
      </w:pPr>
      <w:r w:rsidRPr="00753249">
        <w:rPr>
          <w:color w:val="auto"/>
        </w:rPr>
        <w:t xml:space="preserve">(b) A vendor of potentially hazardous foods shall apply for and obtain a farmers market vendor permit as required by §19-35-3a of this code. </w:t>
      </w:r>
    </w:p>
    <w:p w14:paraId="1FBB8CA0" w14:textId="5FCF054A" w:rsidR="00753249" w:rsidRPr="00753249" w:rsidRDefault="00753249" w:rsidP="00753249">
      <w:pPr>
        <w:pStyle w:val="SectionBody"/>
        <w:widowControl/>
        <w:rPr>
          <w:color w:val="auto"/>
        </w:rPr>
      </w:pPr>
      <w:r w:rsidRPr="00753249">
        <w:rPr>
          <w:color w:val="auto"/>
        </w:rPr>
        <w:t xml:space="preserve">(c) A home, farm, community, or commercial kitchen may be used by a potentially hazardous foods vendor, as determined by the department. </w:t>
      </w:r>
    </w:p>
    <w:p w14:paraId="790EA59F" w14:textId="77777777" w:rsidR="00753249" w:rsidRPr="00753249" w:rsidRDefault="00753249" w:rsidP="00753249">
      <w:pPr>
        <w:pStyle w:val="SectionBody"/>
        <w:widowControl/>
        <w:rPr>
          <w:color w:val="auto"/>
        </w:rPr>
      </w:pPr>
      <w:r w:rsidRPr="00753249">
        <w:rPr>
          <w:color w:val="auto"/>
        </w:rPr>
        <w:lastRenderedPageBreak/>
        <w:t xml:space="preserve">(d) The department shall establish by legislative rule the requirements for obtaining a vendor permit for potentially hazardous foods, including acidified foods, and other categories identified and defined by the department. </w:t>
      </w:r>
    </w:p>
    <w:p w14:paraId="41F4BA40" w14:textId="0739934A" w:rsidR="00753249" w:rsidRPr="00753249" w:rsidRDefault="00753249" w:rsidP="00753249">
      <w:pPr>
        <w:pStyle w:val="SectionBody"/>
        <w:widowControl/>
        <w:rPr>
          <w:color w:val="auto"/>
        </w:rPr>
      </w:pPr>
      <w:r w:rsidRPr="00753249">
        <w:rPr>
          <w:color w:val="auto"/>
        </w:rPr>
        <w:t xml:space="preserve"> (e) All potentially hazardous foods sold at farmers markets shall be labeled in compliance with the department’s labeling standards and provide information about its content and sources. </w:t>
      </w:r>
    </w:p>
    <w:p w14:paraId="67F3F672" w14:textId="4812B0C5" w:rsidR="00753249" w:rsidRPr="00753249" w:rsidRDefault="00753249" w:rsidP="00753249">
      <w:pPr>
        <w:pStyle w:val="SectionHeading"/>
        <w:widowControl/>
        <w:rPr>
          <w:color w:val="auto"/>
        </w:rPr>
      </w:pPr>
      <w:r w:rsidRPr="00753249">
        <w:rPr>
          <w:color w:val="auto"/>
        </w:rPr>
        <w:t xml:space="preserve">§19-35-6. </w:t>
      </w:r>
      <w:proofErr w:type="spellStart"/>
      <w:r w:rsidRPr="00753249">
        <w:rPr>
          <w:color w:val="auto"/>
        </w:rPr>
        <w:t>Nonpotentially</w:t>
      </w:r>
      <w:proofErr w:type="spellEnd"/>
      <w:r w:rsidRPr="00753249">
        <w:rPr>
          <w:color w:val="auto"/>
        </w:rPr>
        <w:t xml:space="preserve"> hazardous foods.</w:t>
      </w:r>
    </w:p>
    <w:p w14:paraId="154273FE" w14:textId="77777777" w:rsidR="00753249" w:rsidRPr="00753249" w:rsidRDefault="00753249" w:rsidP="00753249">
      <w:pPr>
        <w:pStyle w:val="SectionBody"/>
        <w:widowControl/>
        <w:rPr>
          <w:color w:val="auto"/>
        </w:rPr>
        <w:sectPr w:rsidR="00753249" w:rsidRPr="00753249" w:rsidSect="00753249">
          <w:footerReference w:type="default" r:id="rId53"/>
          <w:type w:val="continuous"/>
          <w:pgSz w:w="12240" w:h="15840" w:code="1"/>
          <w:pgMar w:top="1440" w:right="1440" w:bottom="1440" w:left="1440" w:header="720" w:footer="720" w:gutter="0"/>
          <w:lnNumType w:countBy="1" w:restart="newSection"/>
          <w:cols w:space="720"/>
          <w:docGrid w:linePitch="360"/>
        </w:sectPr>
      </w:pPr>
    </w:p>
    <w:p w14:paraId="3168A56D" w14:textId="10144B23" w:rsidR="00753249" w:rsidRPr="00753249" w:rsidRDefault="00753249" w:rsidP="00753249">
      <w:pPr>
        <w:pStyle w:val="SectionBody"/>
        <w:widowControl/>
        <w:rPr>
          <w:color w:val="auto"/>
        </w:rPr>
      </w:pPr>
      <w:r w:rsidRPr="00753249">
        <w:rPr>
          <w:color w:val="auto"/>
        </w:rPr>
        <w:t xml:space="preserve">(a) The production and sale of </w:t>
      </w:r>
      <w:proofErr w:type="spellStart"/>
      <w:r w:rsidRPr="00753249">
        <w:rPr>
          <w:color w:val="auto"/>
        </w:rPr>
        <w:t>nonpotentially</w:t>
      </w:r>
      <w:proofErr w:type="spellEnd"/>
      <w:r w:rsidRPr="00753249">
        <w:rPr>
          <w:color w:val="auto"/>
        </w:rPr>
        <w:t xml:space="preserve"> hazardous foods, when done in conformity with this section and the accompanying legislative rules, are exempt from licensing, permitting, inspection, packaging, and labeling laws of this state.</w:t>
      </w:r>
    </w:p>
    <w:p w14:paraId="169F0B62" w14:textId="759341D2" w:rsidR="00753249" w:rsidRPr="00753249" w:rsidRDefault="00753249" w:rsidP="00753249">
      <w:pPr>
        <w:pStyle w:val="SectionBody"/>
        <w:widowControl/>
        <w:rPr>
          <w:color w:val="auto"/>
        </w:rPr>
      </w:pPr>
      <w:r w:rsidRPr="00753249">
        <w:rPr>
          <w:color w:val="auto"/>
        </w:rPr>
        <w:t xml:space="preserve">(b) The following conditions apply to the sale and delivery of </w:t>
      </w:r>
      <w:proofErr w:type="spellStart"/>
      <w:r w:rsidRPr="00753249">
        <w:rPr>
          <w:color w:val="auto"/>
        </w:rPr>
        <w:t>nonpotentially</w:t>
      </w:r>
      <w:proofErr w:type="spellEnd"/>
      <w:r w:rsidRPr="00753249">
        <w:rPr>
          <w:color w:val="auto"/>
        </w:rPr>
        <w:t xml:space="preserve"> hazardous foods:</w:t>
      </w:r>
    </w:p>
    <w:p w14:paraId="6E847EB3" w14:textId="2D5119C4" w:rsidR="00753249" w:rsidRPr="00753249" w:rsidRDefault="00753249" w:rsidP="00753249">
      <w:pPr>
        <w:pStyle w:val="SectionBody"/>
        <w:widowControl/>
        <w:rPr>
          <w:color w:val="auto"/>
        </w:rPr>
      </w:pPr>
      <w:r w:rsidRPr="00753249">
        <w:rPr>
          <w:color w:val="auto"/>
        </w:rPr>
        <w:t xml:space="preserve">(1) The </w:t>
      </w:r>
      <w:proofErr w:type="spellStart"/>
      <w:r w:rsidRPr="00753249">
        <w:rPr>
          <w:color w:val="auto"/>
        </w:rPr>
        <w:t>nonpotentially</w:t>
      </w:r>
      <w:proofErr w:type="spellEnd"/>
      <w:r w:rsidRPr="00753249">
        <w:rPr>
          <w:color w:val="auto"/>
        </w:rPr>
        <w:t xml:space="preserve"> hazardous food item must be sold by the producer to the consumer, whether in person or remotely, or by an agent of the producer or a third-party vendor; and</w:t>
      </w:r>
    </w:p>
    <w:p w14:paraId="6BFD7988" w14:textId="1B562D14" w:rsidR="00753249" w:rsidRPr="00753249" w:rsidRDefault="00753249" w:rsidP="00753249">
      <w:pPr>
        <w:pStyle w:val="SectionBody"/>
        <w:widowControl/>
        <w:rPr>
          <w:color w:val="auto"/>
        </w:rPr>
      </w:pPr>
      <w:r w:rsidRPr="00753249">
        <w:rPr>
          <w:color w:val="auto"/>
        </w:rPr>
        <w:t xml:space="preserve">(2) The </w:t>
      </w:r>
      <w:proofErr w:type="spellStart"/>
      <w:r w:rsidRPr="00753249">
        <w:rPr>
          <w:color w:val="auto"/>
        </w:rPr>
        <w:t>nonpotentially</w:t>
      </w:r>
      <w:proofErr w:type="spellEnd"/>
      <w:r w:rsidRPr="00753249">
        <w:rPr>
          <w:color w:val="auto"/>
        </w:rPr>
        <w:t xml:space="preserve"> hazardous food items must be delivered to the consumer by the producer, an agent of the producer, a third-party vendor, or a third-party carrier.</w:t>
      </w:r>
    </w:p>
    <w:p w14:paraId="762C54CF" w14:textId="540C0692" w:rsidR="00753249" w:rsidRPr="00753249" w:rsidRDefault="00753249" w:rsidP="00753249">
      <w:pPr>
        <w:pStyle w:val="SectionBody"/>
        <w:widowControl/>
        <w:rPr>
          <w:color w:val="auto"/>
        </w:rPr>
      </w:pPr>
      <w:r w:rsidRPr="00753249">
        <w:rPr>
          <w:color w:val="auto"/>
        </w:rPr>
        <w:t xml:space="preserve">(c) All </w:t>
      </w:r>
      <w:proofErr w:type="spellStart"/>
      <w:r w:rsidRPr="00753249">
        <w:rPr>
          <w:color w:val="auto"/>
        </w:rPr>
        <w:t>nonpotentially</w:t>
      </w:r>
      <w:proofErr w:type="spellEnd"/>
      <w:r w:rsidRPr="00753249">
        <w:rPr>
          <w:color w:val="auto"/>
        </w:rPr>
        <w:t xml:space="preserve"> hazardous foods shall be labeled in compliance with the department’s labeling standards and provide information about their content and sources. </w:t>
      </w:r>
    </w:p>
    <w:p w14:paraId="0E61953F" w14:textId="6C64F29E" w:rsidR="00753249" w:rsidRPr="00753249" w:rsidRDefault="00753249" w:rsidP="00753249">
      <w:pPr>
        <w:pStyle w:val="SectionBody"/>
        <w:widowControl/>
        <w:rPr>
          <w:color w:val="auto"/>
        </w:rPr>
      </w:pPr>
      <w:r w:rsidRPr="00753249">
        <w:rPr>
          <w:color w:val="auto"/>
        </w:rPr>
        <w:t xml:space="preserve">(d) A home, farm, community, or commercial kitchen may be used by a </w:t>
      </w:r>
      <w:proofErr w:type="spellStart"/>
      <w:r w:rsidRPr="00753249">
        <w:rPr>
          <w:color w:val="auto"/>
        </w:rPr>
        <w:t>nonpotentially</w:t>
      </w:r>
      <w:proofErr w:type="spellEnd"/>
      <w:r w:rsidRPr="00753249">
        <w:rPr>
          <w:color w:val="auto"/>
        </w:rPr>
        <w:t xml:space="preserve"> hazardous foods vendor, as determined by the department.</w:t>
      </w:r>
    </w:p>
    <w:p w14:paraId="55B87CC0" w14:textId="45FBCE8B" w:rsidR="00753249" w:rsidRPr="00753249" w:rsidRDefault="00753249" w:rsidP="00753249">
      <w:pPr>
        <w:pStyle w:val="SectionBody"/>
        <w:widowControl/>
        <w:rPr>
          <w:color w:val="auto"/>
        </w:rPr>
      </w:pPr>
      <w:r w:rsidRPr="00753249">
        <w:rPr>
          <w:color w:val="auto"/>
        </w:rPr>
        <w:t xml:space="preserve"> (e) This section shall not be construed to:</w:t>
      </w:r>
    </w:p>
    <w:p w14:paraId="2196B5B5" w14:textId="77777777" w:rsidR="00753249" w:rsidRPr="00753249" w:rsidRDefault="00753249" w:rsidP="00753249">
      <w:pPr>
        <w:pStyle w:val="SectionBody"/>
        <w:widowControl/>
        <w:rPr>
          <w:color w:val="auto"/>
        </w:rPr>
      </w:pPr>
      <w:r w:rsidRPr="00753249">
        <w:rPr>
          <w:color w:val="auto"/>
        </w:rPr>
        <w:t>(1) Impede the authority of a local health department or the department to investigate or cease the production or sale of food items reported to have caused a foodborne illness;</w:t>
      </w:r>
    </w:p>
    <w:p w14:paraId="2DC5A012" w14:textId="74494A6D" w:rsidR="00753249" w:rsidRPr="00753249" w:rsidRDefault="00753249" w:rsidP="00753249">
      <w:pPr>
        <w:pStyle w:val="SectionBody"/>
        <w:widowControl/>
        <w:rPr>
          <w:color w:val="auto"/>
        </w:rPr>
      </w:pPr>
      <w:r w:rsidRPr="00753249">
        <w:rPr>
          <w:color w:val="auto"/>
        </w:rPr>
        <w:t xml:space="preserve">(2) Preclude the department from providing assistance, consultation, or inspection at the request of the producer of a </w:t>
      </w:r>
      <w:proofErr w:type="spellStart"/>
      <w:r w:rsidRPr="00753249">
        <w:rPr>
          <w:color w:val="auto"/>
        </w:rPr>
        <w:t>nonpotentially</w:t>
      </w:r>
      <w:proofErr w:type="spellEnd"/>
      <w:r w:rsidRPr="00753249">
        <w:rPr>
          <w:color w:val="auto"/>
        </w:rPr>
        <w:t xml:space="preserve"> hazardous food item;</w:t>
      </w:r>
    </w:p>
    <w:p w14:paraId="119A98AD" w14:textId="77777777" w:rsidR="00753249" w:rsidRPr="00753249" w:rsidRDefault="00753249" w:rsidP="00753249">
      <w:pPr>
        <w:pStyle w:val="SectionBody"/>
        <w:widowControl/>
        <w:rPr>
          <w:color w:val="auto"/>
        </w:rPr>
      </w:pPr>
      <w:r w:rsidRPr="00753249">
        <w:rPr>
          <w:color w:val="auto"/>
        </w:rPr>
        <w:t>(3) Preclude the production or sale of food items otherwise allowed by law;</w:t>
      </w:r>
    </w:p>
    <w:p w14:paraId="72DFD8EC" w14:textId="77777777" w:rsidR="00753249" w:rsidRPr="00753249" w:rsidRDefault="00753249" w:rsidP="00753249">
      <w:pPr>
        <w:pStyle w:val="SectionBody"/>
        <w:widowControl/>
        <w:rPr>
          <w:color w:val="auto"/>
        </w:rPr>
      </w:pPr>
      <w:r w:rsidRPr="00753249">
        <w:rPr>
          <w:color w:val="auto"/>
        </w:rPr>
        <w:lastRenderedPageBreak/>
        <w:t>(4) Exempt a producer, seller, third-party vendor, or third-party agent from any applicable tax law;</w:t>
      </w:r>
    </w:p>
    <w:p w14:paraId="1091B8CB" w14:textId="3AB9333B" w:rsidR="00753249" w:rsidRPr="00753249" w:rsidRDefault="00753249" w:rsidP="00753249">
      <w:pPr>
        <w:pStyle w:val="SectionBody"/>
        <w:widowControl/>
        <w:rPr>
          <w:color w:val="auto"/>
        </w:rPr>
      </w:pPr>
      <w:r w:rsidRPr="00753249">
        <w:rPr>
          <w:color w:val="auto"/>
        </w:rPr>
        <w:t xml:space="preserve">(5) Exempt producers or sellers of </w:t>
      </w:r>
      <w:proofErr w:type="spellStart"/>
      <w:r w:rsidRPr="00753249">
        <w:rPr>
          <w:color w:val="auto"/>
        </w:rPr>
        <w:t>nonpotentially</w:t>
      </w:r>
      <w:proofErr w:type="spellEnd"/>
      <w:r w:rsidRPr="00753249">
        <w:rPr>
          <w:color w:val="auto"/>
        </w:rPr>
        <w:t xml:space="preserve"> hazardous food items from any law that requires the producer, seller, third-party vendor, or third-party agent to register its business name, address, and other identification information with the state;</w:t>
      </w:r>
    </w:p>
    <w:p w14:paraId="416AFC51" w14:textId="6DEF2D2E" w:rsidR="00753249" w:rsidRPr="00753249" w:rsidRDefault="00753249" w:rsidP="00753249">
      <w:pPr>
        <w:pStyle w:val="SectionBody"/>
        <w:widowControl/>
        <w:rPr>
          <w:color w:val="auto"/>
        </w:rPr>
      </w:pPr>
      <w:r w:rsidRPr="00753249">
        <w:rPr>
          <w:color w:val="auto"/>
        </w:rPr>
        <w:t xml:space="preserve">(6) Exempt producers or sellers of </w:t>
      </w:r>
      <w:proofErr w:type="spellStart"/>
      <w:r w:rsidRPr="00753249">
        <w:rPr>
          <w:color w:val="auto"/>
        </w:rPr>
        <w:t>nonpotentially</w:t>
      </w:r>
      <w:proofErr w:type="spellEnd"/>
      <w:r w:rsidRPr="00753249">
        <w:rPr>
          <w:color w:val="auto"/>
        </w:rPr>
        <w:t xml:space="preserve"> hazardous food items from any applicable law of the federal government, including any federal law prohibiting the sale of certain food items in interstate commerce; or</w:t>
      </w:r>
    </w:p>
    <w:p w14:paraId="405E8E96" w14:textId="0BA53A3F" w:rsidR="00753249" w:rsidRPr="00753249" w:rsidRDefault="00753249" w:rsidP="00753249">
      <w:pPr>
        <w:pStyle w:val="SectionBody"/>
        <w:widowControl/>
        <w:rPr>
          <w:color w:val="auto"/>
        </w:rPr>
      </w:pPr>
      <w:r w:rsidRPr="00753249">
        <w:rPr>
          <w:color w:val="auto"/>
        </w:rPr>
        <w:t xml:space="preserve">(7) Exempt producers or sellers of </w:t>
      </w:r>
      <w:proofErr w:type="spellStart"/>
      <w:r w:rsidRPr="00753249">
        <w:rPr>
          <w:color w:val="auto"/>
        </w:rPr>
        <w:t>nonpotentially</w:t>
      </w:r>
      <w:proofErr w:type="spellEnd"/>
      <w:r w:rsidRPr="00753249">
        <w:rPr>
          <w:color w:val="auto"/>
        </w:rPr>
        <w:t xml:space="preserve"> hazardous food items from any applicable law of another state.</w:t>
      </w:r>
    </w:p>
    <w:p w14:paraId="0690DE32" w14:textId="216966B4" w:rsidR="00753249" w:rsidRPr="00753249" w:rsidRDefault="00753249" w:rsidP="00753249">
      <w:pPr>
        <w:pStyle w:val="SectionBody"/>
        <w:widowControl/>
        <w:rPr>
          <w:color w:val="auto"/>
        </w:rPr>
      </w:pPr>
      <w:r w:rsidRPr="00753249">
        <w:rPr>
          <w:color w:val="auto"/>
        </w:rPr>
        <w:t xml:space="preserve">(f) This section preempts county, municipal, and other political jurisdictions from prohibiting and regulating the production and sale of </w:t>
      </w:r>
      <w:proofErr w:type="spellStart"/>
      <w:r w:rsidRPr="00753249">
        <w:rPr>
          <w:color w:val="auto"/>
        </w:rPr>
        <w:t>nonpotentially</w:t>
      </w:r>
      <w:proofErr w:type="spellEnd"/>
      <w:r w:rsidRPr="00753249">
        <w:rPr>
          <w:color w:val="auto"/>
        </w:rPr>
        <w:t xml:space="preserve"> hazardous food items: </w:t>
      </w:r>
      <w:r w:rsidRPr="00753249">
        <w:rPr>
          <w:i/>
          <w:iCs/>
          <w:color w:val="auto"/>
        </w:rPr>
        <w:t>Provided,</w:t>
      </w:r>
      <w:r w:rsidRPr="00753249">
        <w:rPr>
          <w:color w:val="auto"/>
        </w:rPr>
        <w:t xml:space="preserve"> That such preemption shall not include space rentals at government-owned or operated facilities, government-sanctioned or operated events, or product placement agreements with government-owned facilities, as well as temporary events 14 days or less in duration.</w:t>
      </w:r>
    </w:p>
    <w:p w14:paraId="7EA8E57F" w14:textId="77777777" w:rsidR="00753249" w:rsidRPr="00753249" w:rsidRDefault="00753249" w:rsidP="00753249">
      <w:pPr>
        <w:pStyle w:val="ArticleHeading"/>
        <w:widowControl/>
        <w:rPr>
          <w:color w:val="auto"/>
        </w:rPr>
      </w:pPr>
      <w:r w:rsidRPr="00753249">
        <w:rPr>
          <w:color w:val="auto"/>
        </w:rPr>
        <w:t xml:space="preserve">ARTICLE 37. WEST VIRGINIA FRESH FOOD ACT. </w:t>
      </w:r>
    </w:p>
    <w:p w14:paraId="30794853" w14:textId="77777777" w:rsidR="00753249" w:rsidRPr="00753249" w:rsidRDefault="00753249" w:rsidP="00753249">
      <w:pPr>
        <w:pStyle w:val="SectionHeading"/>
        <w:widowControl/>
        <w:rPr>
          <w:color w:val="auto"/>
        </w:rPr>
      </w:pPr>
      <w:r w:rsidRPr="00753249">
        <w:rPr>
          <w:color w:val="auto"/>
        </w:rPr>
        <w:t xml:space="preserve">§19-37-2. State-funded institutions to purchase food from in-state sources; exception. </w:t>
      </w:r>
    </w:p>
    <w:p w14:paraId="37D8767D" w14:textId="77777777" w:rsidR="00753249" w:rsidRPr="00753249" w:rsidRDefault="00753249" w:rsidP="00753249">
      <w:pPr>
        <w:pStyle w:val="SectionBody"/>
        <w:widowControl/>
        <w:rPr>
          <w:color w:val="auto"/>
        </w:rPr>
        <w:sectPr w:rsidR="00753249" w:rsidRPr="00753249" w:rsidSect="00753249">
          <w:footerReference w:type="default" r:id="rId54"/>
          <w:type w:val="continuous"/>
          <w:pgSz w:w="12240" w:h="15840" w:code="1"/>
          <w:pgMar w:top="1440" w:right="1440" w:bottom="1440" w:left="1440" w:header="720" w:footer="720" w:gutter="0"/>
          <w:lnNumType w:countBy="1" w:restart="newSection"/>
          <w:cols w:space="720"/>
          <w:docGrid w:linePitch="360"/>
        </w:sectPr>
      </w:pPr>
    </w:p>
    <w:p w14:paraId="06466731" w14:textId="35A9F258" w:rsidR="00753249" w:rsidRPr="00753249" w:rsidRDefault="00753249" w:rsidP="00753249">
      <w:pPr>
        <w:pStyle w:val="SectionBody"/>
        <w:widowControl/>
        <w:rPr>
          <w:color w:val="auto"/>
        </w:rPr>
      </w:pPr>
      <w:r w:rsidRPr="00753249">
        <w:rPr>
          <w:color w:val="auto"/>
        </w:rPr>
        <w:t xml:space="preserve">(a) Beginning July 1, 2019, each state-funded institution, including, but not limited to, schools, colleges, correctional facilities, governmental agencies, and state parks, shall obtain a minimum of five percent of its food from in-state producers. </w:t>
      </w:r>
    </w:p>
    <w:p w14:paraId="55F164BE" w14:textId="53C2F5AE" w:rsidR="00753249" w:rsidRPr="00753249" w:rsidRDefault="00753249" w:rsidP="00753249">
      <w:pPr>
        <w:pStyle w:val="SectionBody"/>
        <w:widowControl/>
        <w:rPr>
          <w:color w:val="auto"/>
        </w:rPr>
      </w:pPr>
      <w:r w:rsidRPr="00753249">
        <w:rPr>
          <w:color w:val="auto"/>
        </w:rPr>
        <w:t>(b) To satisfy this requirement, state-funded institutions may purchase, either directly or indirectly fresh produce, meat and poultry products, milk and other dairy products, and other foods grown, produced, or processed by in-state producers.</w:t>
      </w:r>
    </w:p>
    <w:p w14:paraId="28B2B1BB" w14:textId="77777777" w:rsidR="00753249" w:rsidRPr="00753249" w:rsidRDefault="00753249" w:rsidP="00753249">
      <w:pPr>
        <w:pStyle w:val="SectionBody"/>
        <w:widowControl/>
        <w:rPr>
          <w:color w:val="auto"/>
        </w:rPr>
      </w:pPr>
      <w:r w:rsidRPr="00753249">
        <w:rPr>
          <w:color w:val="auto"/>
        </w:rPr>
        <w:t xml:space="preserve">(c) The commissioner shall establish by legislative rules the criteria for a food or food product to satisfy the requirements of this section, and may further identify food and food products that are eligible to be considered for in-state food credit. </w:t>
      </w:r>
    </w:p>
    <w:p w14:paraId="6A590B34" w14:textId="3F3724AB" w:rsidR="00753249" w:rsidRPr="00753249" w:rsidRDefault="00753249" w:rsidP="00753249">
      <w:pPr>
        <w:pStyle w:val="SectionBody"/>
        <w:widowControl/>
        <w:rPr>
          <w:color w:val="auto"/>
        </w:rPr>
      </w:pPr>
      <w:r w:rsidRPr="00753249">
        <w:rPr>
          <w:color w:val="auto"/>
        </w:rPr>
        <w:lastRenderedPageBreak/>
        <w:t>(d) The commissioner shall further establish the criteria for determining when exceptions or exemptions should be granted to state institutions, including, but not limited to, situations in which the desired food, such as produce, meat and poultry products, milk and other dairy products, cannot be grown or is not available from in-state producers.</w:t>
      </w:r>
    </w:p>
    <w:p w14:paraId="750FB389" w14:textId="77777777" w:rsidR="00753249" w:rsidRPr="00753249" w:rsidRDefault="00753249" w:rsidP="00753249">
      <w:pPr>
        <w:pStyle w:val="SectionBody"/>
        <w:widowControl/>
        <w:rPr>
          <w:color w:val="auto"/>
        </w:rPr>
      </w:pPr>
      <w:r w:rsidRPr="00753249">
        <w:rPr>
          <w:color w:val="auto"/>
        </w:rPr>
        <w:t>(e) The state-funded institution shall ensure that all contracts for the purchase of food, or that include the purchase of food as a component of the contract, contain provisions to ensure that the institution complies with the provisions of this article and any legislative rule promulgated pursuant thereto.</w:t>
      </w:r>
    </w:p>
    <w:p w14:paraId="76679351" w14:textId="77777777" w:rsidR="00753249" w:rsidRPr="00753249" w:rsidRDefault="00753249" w:rsidP="00753249">
      <w:pPr>
        <w:pStyle w:val="ArticleHeading"/>
        <w:widowControl/>
        <w:rPr>
          <w:color w:val="auto"/>
        </w:rPr>
      </w:pPr>
      <w:r w:rsidRPr="00753249">
        <w:rPr>
          <w:color w:val="auto"/>
        </w:rPr>
        <w:t>article 38. agriculture investment PROGRAM.</w:t>
      </w:r>
    </w:p>
    <w:p w14:paraId="7E8B70B3" w14:textId="77777777" w:rsidR="00753249" w:rsidRPr="00753249" w:rsidRDefault="00753249" w:rsidP="00753249">
      <w:pPr>
        <w:pStyle w:val="SectionHeading"/>
        <w:widowControl/>
        <w:rPr>
          <w:color w:val="auto"/>
        </w:rPr>
      </w:pPr>
      <w:r w:rsidRPr="00753249">
        <w:rPr>
          <w:color w:val="auto"/>
        </w:rPr>
        <w:t xml:space="preserve">§19-38-1. Legislative findings and purpose. </w:t>
      </w:r>
    </w:p>
    <w:p w14:paraId="466F80FB" w14:textId="77777777" w:rsidR="00753249" w:rsidRPr="00753249" w:rsidRDefault="00753249" w:rsidP="00753249">
      <w:pPr>
        <w:pStyle w:val="SectionBody"/>
        <w:widowControl/>
        <w:rPr>
          <w:rFonts w:cs="Arial"/>
          <w:color w:val="auto"/>
        </w:rPr>
        <w:sectPr w:rsidR="00753249" w:rsidRPr="00753249" w:rsidSect="00753249">
          <w:footerReference w:type="default" r:id="rId55"/>
          <w:type w:val="continuous"/>
          <w:pgSz w:w="12240" w:h="15840" w:code="1"/>
          <w:pgMar w:top="1440" w:right="1440" w:bottom="1440" w:left="1440" w:header="720" w:footer="720" w:gutter="0"/>
          <w:lnNumType w:countBy="1" w:restart="newSection"/>
          <w:cols w:space="720"/>
          <w:docGrid w:linePitch="360"/>
        </w:sectPr>
      </w:pPr>
    </w:p>
    <w:p w14:paraId="3EB4040F" w14:textId="77777777" w:rsidR="00753249" w:rsidRPr="00753249" w:rsidRDefault="00753249" w:rsidP="00753249">
      <w:pPr>
        <w:pStyle w:val="SectionBody"/>
        <w:widowControl/>
        <w:rPr>
          <w:rFonts w:cs="Arial"/>
          <w:color w:val="auto"/>
        </w:rPr>
      </w:pPr>
      <w:r w:rsidRPr="00753249">
        <w:rPr>
          <w:rFonts w:cs="Arial"/>
          <w:color w:val="auto"/>
        </w:rPr>
        <w:t>(a) The Legislature finds that:</w:t>
      </w:r>
    </w:p>
    <w:p w14:paraId="1B0C9C5A" w14:textId="77777777" w:rsidR="00753249" w:rsidRPr="00753249" w:rsidRDefault="00753249" w:rsidP="00753249">
      <w:pPr>
        <w:pStyle w:val="SectionBody"/>
        <w:widowControl/>
        <w:rPr>
          <w:rFonts w:cs="Arial"/>
          <w:color w:val="auto"/>
        </w:rPr>
      </w:pPr>
      <w:r w:rsidRPr="00753249">
        <w:rPr>
          <w:rFonts w:cs="Arial"/>
          <w:color w:val="auto"/>
        </w:rPr>
        <w:t xml:space="preserve">(1) It is an important public policy to attract new and expand existing agricultural businesses and value-added facilities producing or further developing the availability of locally grown food and locally produced products. </w:t>
      </w:r>
    </w:p>
    <w:p w14:paraId="4DD6E78F" w14:textId="77777777" w:rsidR="00753249" w:rsidRPr="00753249" w:rsidRDefault="00753249" w:rsidP="00753249">
      <w:pPr>
        <w:pStyle w:val="SectionBody"/>
        <w:widowControl/>
        <w:rPr>
          <w:rFonts w:cs="Arial"/>
          <w:color w:val="auto"/>
        </w:rPr>
      </w:pPr>
      <w:r w:rsidRPr="00753249">
        <w:rPr>
          <w:rFonts w:cs="Arial"/>
          <w:color w:val="auto"/>
        </w:rPr>
        <w:t xml:space="preserve">(2) Agriculture-based businesses are necessary for diversifying the state’s economy. </w:t>
      </w:r>
    </w:p>
    <w:p w14:paraId="487E4200" w14:textId="77777777" w:rsidR="00753249" w:rsidRPr="00753249" w:rsidRDefault="00753249" w:rsidP="00753249">
      <w:pPr>
        <w:pStyle w:val="SectionBody"/>
        <w:widowControl/>
        <w:rPr>
          <w:rFonts w:cs="Arial"/>
          <w:color w:val="auto"/>
        </w:rPr>
      </w:pPr>
      <w:r w:rsidRPr="00753249">
        <w:rPr>
          <w:rFonts w:cs="Arial"/>
          <w:color w:val="auto"/>
        </w:rPr>
        <w:t xml:space="preserve">(3) Because of the unique nature of these businesses, agriculture-based businesses struggle to obtain appropriate capital for development or expansion and require unique tools and guidance to navigate the hurdles associated with establishment and growth. </w:t>
      </w:r>
    </w:p>
    <w:p w14:paraId="2EB6C6CE" w14:textId="77777777" w:rsidR="00753249" w:rsidRPr="00753249" w:rsidRDefault="00753249" w:rsidP="00753249">
      <w:pPr>
        <w:pStyle w:val="SectionBody"/>
        <w:widowControl/>
        <w:rPr>
          <w:rFonts w:cs="Arial"/>
          <w:color w:val="auto"/>
        </w:rPr>
      </w:pPr>
      <w:r w:rsidRPr="00753249">
        <w:rPr>
          <w:rFonts w:cs="Arial"/>
          <w:color w:val="auto"/>
        </w:rPr>
        <w:t>(b) Therefore, the Legislature hereby creates the West Virginia Agriculture Investment Program to accomplish these important public policy goals.</w:t>
      </w:r>
    </w:p>
    <w:p w14:paraId="34F58748" w14:textId="77777777" w:rsidR="00753249" w:rsidRPr="00753249" w:rsidRDefault="00753249" w:rsidP="00753249">
      <w:pPr>
        <w:pStyle w:val="SectionHeading"/>
        <w:widowControl/>
        <w:rPr>
          <w:b w:val="0"/>
          <w:bCs/>
          <w:color w:val="auto"/>
        </w:rPr>
      </w:pPr>
      <w:r w:rsidRPr="00753249">
        <w:rPr>
          <w:color w:val="auto"/>
        </w:rPr>
        <w:t xml:space="preserve">§19-38-2. Definitions. </w:t>
      </w:r>
    </w:p>
    <w:p w14:paraId="4A53A2B5" w14:textId="77777777" w:rsidR="00753249" w:rsidRPr="00753249" w:rsidRDefault="00753249" w:rsidP="00753249">
      <w:pPr>
        <w:pStyle w:val="SectionBody"/>
        <w:widowControl/>
        <w:rPr>
          <w:color w:val="auto"/>
        </w:rPr>
        <w:sectPr w:rsidR="00753249" w:rsidRPr="00753249" w:rsidSect="00753249">
          <w:footerReference w:type="default" r:id="rId56"/>
          <w:type w:val="continuous"/>
          <w:pgSz w:w="12240" w:h="15840" w:code="1"/>
          <w:pgMar w:top="1440" w:right="1440" w:bottom="1440" w:left="1440" w:header="720" w:footer="720" w:gutter="0"/>
          <w:lnNumType w:countBy="1" w:restart="newSection"/>
          <w:cols w:space="720"/>
          <w:docGrid w:linePitch="360"/>
        </w:sectPr>
      </w:pPr>
    </w:p>
    <w:p w14:paraId="0595D386" w14:textId="77777777" w:rsidR="00753249" w:rsidRPr="00753249" w:rsidRDefault="00753249" w:rsidP="00753249">
      <w:pPr>
        <w:pStyle w:val="SectionBody"/>
        <w:widowControl/>
        <w:rPr>
          <w:color w:val="auto"/>
        </w:rPr>
      </w:pPr>
      <w:r w:rsidRPr="00753249">
        <w:rPr>
          <w:color w:val="auto"/>
        </w:rPr>
        <w:t>(a) “Commissioner” means the Commissioner of Agriculture, or his or her designee.</w:t>
      </w:r>
    </w:p>
    <w:p w14:paraId="5FE06005" w14:textId="77777777" w:rsidR="00753249" w:rsidRPr="00753249" w:rsidRDefault="00753249" w:rsidP="00753249">
      <w:pPr>
        <w:pStyle w:val="SectionBody"/>
        <w:widowControl/>
        <w:rPr>
          <w:color w:val="auto"/>
        </w:rPr>
      </w:pPr>
      <w:r w:rsidRPr="00753249">
        <w:rPr>
          <w:color w:val="auto"/>
        </w:rPr>
        <w:t>(b) “Department” means the West Virginia Department of Agriculture.</w:t>
      </w:r>
    </w:p>
    <w:p w14:paraId="3DD07D54" w14:textId="77777777" w:rsidR="00753249" w:rsidRPr="00753249" w:rsidRDefault="00753249" w:rsidP="00753249">
      <w:pPr>
        <w:pStyle w:val="SectionBody"/>
        <w:widowControl/>
        <w:rPr>
          <w:color w:val="auto"/>
        </w:rPr>
      </w:pPr>
      <w:r w:rsidRPr="00753249">
        <w:rPr>
          <w:color w:val="auto"/>
        </w:rPr>
        <w:t>(c) “Fund” means the Agriculture Investment Fund created by this article.</w:t>
      </w:r>
    </w:p>
    <w:p w14:paraId="0264CD5F" w14:textId="77777777" w:rsidR="00753249" w:rsidRPr="00753249" w:rsidRDefault="00753249" w:rsidP="00753249">
      <w:pPr>
        <w:pStyle w:val="SectionBody"/>
        <w:widowControl/>
        <w:rPr>
          <w:color w:val="auto"/>
        </w:rPr>
        <w:sectPr w:rsidR="00753249" w:rsidRPr="00753249" w:rsidSect="00753249">
          <w:footerReference w:type="default" r:id="rId57"/>
          <w:type w:val="continuous"/>
          <w:pgSz w:w="12240" w:h="15840" w:code="1"/>
          <w:pgMar w:top="1440" w:right="1440" w:bottom="1440" w:left="1440" w:header="720" w:footer="720" w:gutter="0"/>
          <w:lnNumType w:countBy="1" w:restart="newSection"/>
          <w:cols w:space="720"/>
          <w:docGrid w:linePitch="360"/>
        </w:sectPr>
      </w:pPr>
      <w:r w:rsidRPr="00753249">
        <w:rPr>
          <w:color w:val="auto"/>
        </w:rPr>
        <w:t>(d) “Program” means the West Virginia Agriculture Investment Program created by this article.</w:t>
      </w:r>
    </w:p>
    <w:p w14:paraId="70275E6C" w14:textId="77777777" w:rsidR="00753249" w:rsidRPr="00753249" w:rsidRDefault="00753249" w:rsidP="00753249">
      <w:pPr>
        <w:pStyle w:val="SectionHeading"/>
        <w:widowControl/>
        <w:rPr>
          <w:color w:val="auto"/>
        </w:rPr>
      </w:pPr>
      <w:r w:rsidRPr="00753249">
        <w:rPr>
          <w:color w:val="auto"/>
        </w:rPr>
        <w:lastRenderedPageBreak/>
        <w:t xml:space="preserve">§19-38-3. Agriculture Investment Fund created. </w:t>
      </w:r>
    </w:p>
    <w:p w14:paraId="315E35D2" w14:textId="77777777" w:rsidR="00753249" w:rsidRPr="00753249" w:rsidRDefault="00753249" w:rsidP="00753249">
      <w:pPr>
        <w:pStyle w:val="SectionBody"/>
        <w:widowControl/>
        <w:rPr>
          <w:color w:val="auto"/>
        </w:rPr>
      </w:pPr>
      <w:r w:rsidRPr="00753249">
        <w:rPr>
          <w:color w:val="auto"/>
        </w:rPr>
        <w:t>(a) There is hereby created in the State Treasury a special revenue account to be known as the West Virginia Agriculture Investment Fund. The fund shall be administered by the Department of Agriculture. The fund shall consist of all moneys that may be appropriated and designated for the fund by the Legislature, and all interest or other return earned from investment of the fund. The fund may receive any appropriations, gifts, grants, contributions, or other money from any source that is designated for deposit into the fund.</w:t>
      </w:r>
    </w:p>
    <w:p w14:paraId="064388F1" w14:textId="77777777" w:rsidR="00753249" w:rsidRPr="00753249" w:rsidRDefault="00753249" w:rsidP="00753249">
      <w:pPr>
        <w:pStyle w:val="SectionBody"/>
        <w:widowControl/>
        <w:rPr>
          <w:color w:val="auto"/>
        </w:rPr>
        <w:sectPr w:rsidR="00753249" w:rsidRPr="00753249" w:rsidSect="00753249">
          <w:footerReference w:type="default" r:id="rId58"/>
          <w:pgSz w:w="12240" w:h="15840"/>
          <w:pgMar w:top="1440" w:right="1440" w:bottom="1440" w:left="1440" w:header="720" w:footer="720" w:gutter="0"/>
          <w:lnNumType w:countBy="1" w:restart="newSection"/>
          <w:cols w:space="720"/>
          <w:docGrid w:linePitch="360"/>
        </w:sectPr>
      </w:pPr>
      <w:r w:rsidRPr="00753249">
        <w:rPr>
          <w:color w:val="auto"/>
        </w:rPr>
        <w:t xml:space="preserve">(b) Expenditures from the fund shall be for the purposes set forth in this article and are not authorized from collections but are to be made only in accordance with appropriation by the Legislature and in accordance with the provisions of §12-3-1 </w:t>
      </w:r>
      <w:r w:rsidRPr="00753249">
        <w:rPr>
          <w:i/>
          <w:iCs/>
          <w:color w:val="auto"/>
        </w:rPr>
        <w:t>et seq.</w:t>
      </w:r>
      <w:r w:rsidRPr="00753249">
        <w:rPr>
          <w:color w:val="auto"/>
        </w:rPr>
        <w:t xml:space="preserve"> of this code and upon fulfillment of the provisions of §11B-2-1 </w:t>
      </w:r>
      <w:r w:rsidRPr="00753249">
        <w:rPr>
          <w:i/>
          <w:iCs/>
          <w:color w:val="auto"/>
        </w:rPr>
        <w:t>et seq.</w:t>
      </w:r>
      <w:r w:rsidRPr="00753249">
        <w:rPr>
          <w:color w:val="auto"/>
        </w:rPr>
        <w:t xml:space="preserve"> of this code. Any balance, including accrued interest and other returns, remaining in the fund at the end of each fiscal year shall not revert to the General Revenue Fund, but shall remain in the fund and be expended as provided by this section.</w:t>
      </w:r>
    </w:p>
    <w:p w14:paraId="67E93C3F" w14:textId="77777777" w:rsidR="00753249" w:rsidRPr="00753249" w:rsidRDefault="00753249" w:rsidP="00753249">
      <w:pPr>
        <w:pStyle w:val="SectionHeading"/>
        <w:widowControl/>
        <w:rPr>
          <w:color w:val="auto"/>
        </w:rPr>
      </w:pPr>
      <w:r w:rsidRPr="00753249">
        <w:rPr>
          <w:color w:val="auto"/>
        </w:rPr>
        <w:t xml:space="preserve">§19-38-4. West Virginia Agriculture Investment Program. </w:t>
      </w:r>
    </w:p>
    <w:p w14:paraId="79B92DA7" w14:textId="77777777" w:rsidR="00753249" w:rsidRPr="00753249" w:rsidRDefault="00753249" w:rsidP="00753249">
      <w:pPr>
        <w:pStyle w:val="SectionBody"/>
        <w:widowControl/>
        <w:rPr>
          <w:color w:val="auto"/>
        </w:rPr>
      </w:pPr>
      <w:r w:rsidRPr="00753249">
        <w:rPr>
          <w:color w:val="auto"/>
        </w:rPr>
        <w:t>(a) The West Virginia Agriculture Investment Program is hereby authorized. The purpose of this program is to attract and support new and expanding agriculture businesses and facilities producing or further developing products made, grown, or processed in West Virginia.</w:t>
      </w:r>
    </w:p>
    <w:p w14:paraId="501947AB" w14:textId="77777777" w:rsidR="00753249" w:rsidRPr="00753249" w:rsidRDefault="00753249" w:rsidP="00753249">
      <w:pPr>
        <w:pStyle w:val="SectionBody"/>
        <w:widowControl/>
        <w:rPr>
          <w:color w:val="auto"/>
        </w:rPr>
      </w:pPr>
      <w:r w:rsidRPr="00753249">
        <w:rPr>
          <w:color w:val="auto"/>
        </w:rPr>
        <w:t>(b) The program shall be administered by the commissioner or his or her designee.</w:t>
      </w:r>
    </w:p>
    <w:p w14:paraId="74DF4974" w14:textId="77777777" w:rsidR="00753249" w:rsidRPr="00753249" w:rsidRDefault="00753249" w:rsidP="00753249">
      <w:pPr>
        <w:pStyle w:val="SectionBody"/>
        <w:widowControl/>
        <w:rPr>
          <w:color w:val="auto"/>
        </w:rPr>
      </w:pPr>
      <w:r w:rsidRPr="00753249">
        <w:rPr>
          <w:color w:val="auto"/>
        </w:rPr>
        <w:t>(c) Moneys may be awarded by the commissioner from the fund as either grants or loans.</w:t>
      </w:r>
    </w:p>
    <w:p w14:paraId="3511DB48" w14:textId="77777777" w:rsidR="00753249" w:rsidRPr="00753249" w:rsidRDefault="00753249" w:rsidP="00753249">
      <w:pPr>
        <w:pStyle w:val="SectionBody"/>
        <w:widowControl/>
        <w:rPr>
          <w:color w:val="auto"/>
        </w:rPr>
      </w:pPr>
      <w:r w:rsidRPr="00753249">
        <w:rPr>
          <w:color w:val="auto"/>
        </w:rPr>
        <w:t>(d) The criteria for awarding such grants or loans shall include, but are not limited to:</w:t>
      </w:r>
    </w:p>
    <w:p w14:paraId="0916219E" w14:textId="77777777" w:rsidR="00753249" w:rsidRPr="00753249" w:rsidRDefault="00753249" w:rsidP="00753249">
      <w:pPr>
        <w:pStyle w:val="SectionBody"/>
        <w:widowControl/>
        <w:rPr>
          <w:color w:val="auto"/>
        </w:rPr>
      </w:pPr>
      <w:r w:rsidRPr="00753249">
        <w:rPr>
          <w:color w:val="auto"/>
        </w:rPr>
        <w:t>(1) The number of direct and indirect jobs expected to be created;</w:t>
      </w:r>
    </w:p>
    <w:p w14:paraId="31145050" w14:textId="77777777" w:rsidR="00753249" w:rsidRPr="00753249" w:rsidRDefault="00753249" w:rsidP="00753249">
      <w:pPr>
        <w:pStyle w:val="SectionBody"/>
        <w:widowControl/>
        <w:rPr>
          <w:color w:val="auto"/>
        </w:rPr>
      </w:pPr>
      <w:r w:rsidRPr="00753249">
        <w:rPr>
          <w:color w:val="auto"/>
        </w:rPr>
        <w:t>(2) The anticipated amount of private capital investment;</w:t>
      </w:r>
    </w:p>
    <w:p w14:paraId="7359E374" w14:textId="77777777" w:rsidR="00753249" w:rsidRPr="00753249" w:rsidRDefault="00753249" w:rsidP="00753249">
      <w:pPr>
        <w:pStyle w:val="SectionBody"/>
        <w:widowControl/>
        <w:rPr>
          <w:color w:val="auto"/>
        </w:rPr>
      </w:pPr>
      <w:r w:rsidRPr="00753249">
        <w:rPr>
          <w:color w:val="auto"/>
        </w:rPr>
        <w:t>(3) The anticipated additional state tax revenue expected to accrue to the state and affected localities as a result of the capital investment and jobs created;</w:t>
      </w:r>
    </w:p>
    <w:p w14:paraId="5A77C38A" w14:textId="77777777" w:rsidR="00753249" w:rsidRPr="00753249" w:rsidRDefault="00753249" w:rsidP="00753249">
      <w:pPr>
        <w:pStyle w:val="SectionBody"/>
        <w:widowControl/>
        <w:rPr>
          <w:color w:val="auto"/>
        </w:rPr>
      </w:pPr>
      <w:r w:rsidRPr="00753249">
        <w:rPr>
          <w:color w:val="auto"/>
        </w:rPr>
        <w:lastRenderedPageBreak/>
        <w:t>(4) The anticipated amount of West Virginia-grown, processed, or produced agricultural products utilized or promoted by the project; and</w:t>
      </w:r>
    </w:p>
    <w:p w14:paraId="3F955C46" w14:textId="77777777" w:rsidR="00753249" w:rsidRPr="00753249" w:rsidRDefault="00753249" w:rsidP="00753249">
      <w:pPr>
        <w:pStyle w:val="SectionBody"/>
        <w:widowControl/>
        <w:rPr>
          <w:color w:val="auto"/>
        </w:rPr>
      </w:pPr>
      <w:r w:rsidRPr="00753249">
        <w:rPr>
          <w:color w:val="auto"/>
        </w:rPr>
        <w:t>(5) The projected impact on agricultural producers.</w:t>
      </w:r>
    </w:p>
    <w:p w14:paraId="6001CCC8" w14:textId="77777777" w:rsidR="00753249" w:rsidRPr="00753249" w:rsidRDefault="00753249" w:rsidP="00753249">
      <w:pPr>
        <w:pStyle w:val="SectionBody"/>
        <w:widowControl/>
        <w:rPr>
          <w:color w:val="auto"/>
        </w:rPr>
        <w:sectPr w:rsidR="00753249" w:rsidRPr="00753249" w:rsidSect="00753249">
          <w:footerReference w:type="default" r:id="rId59"/>
          <w:type w:val="continuous"/>
          <w:pgSz w:w="12240" w:h="15840"/>
          <w:pgMar w:top="1440" w:right="1440" w:bottom="1440" w:left="1440" w:header="720" w:footer="720" w:gutter="0"/>
          <w:lnNumType w:countBy="1" w:restart="newSection"/>
          <w:cols w:space="720"/>
          <w:docGrid w:linePitch="360"/>
        </w:sectPr>
      </w:pPr>
      <w:r w:rsidRPr="00753249">
        <w:rPr>
          <w:color w:val="auto"/>
        </w:rPr>
        <w:t>(e) The commissioner may establish a committee to assist in the administration of the program. Members of the committee shall receive no compensation for their service on the committee but shall be entitled to receive reimbursement for expenses in accordance with the Department of Agriculture travel regulations.</w:t>
      </w:r>
    </w:p>
    <w:p w14:paraId="401A0F50" w14:textId="77777777" w:rsidR="00753249" w:rsidRPr="00753249" w:rsidRDefault="00753249" w:rsidP="00753249">
      <w:pPr>
        <w:pStyle w:val="SectionHeading"/>
        <w:widowControl/>
        <w:rPr>
          <w:color w:val="auto"/>
        </w:rPr>
      </w:pPr>
      <w:r w:rsidRPr="00753249">
        <w:rPr>
          <w:color w:val="auto"/>
        </w:rPr>
        <w:t xml:space="preserve">§19-38-5. Legislative rules. </w:t>
      </w:r>
    </w:p>
    <w:p w14:paraId="42CA572A" w14:textId="77777777" w:rsidR="00753249" w:rsidRPr="00753249" w:rsidRDefault="00753249" w:rsidP="00753249">
      <w:pPr>
        <w:pStyle w:val="SectionBody"/>
        <w:widowControl/>
        <w:rPr>
          <w:color w:val="auto"/>
        </w:rPr>
      </w:pPr>
      <w:r w:rsidRPr="00753249">
        <w:rPr>
          <w:color w:val="auto"/>
        </w:rPr>
        <w:t xml:space="preserve">The commissioner shall propose rules for legislative approval in accordance with §29A-3-1 </w:t>
      </w:r>
      <w:r w:rsidRPr="00753249">
        <w:rPr>
          <w:i/>
          <w:iCs/>
          <w:color w:val="auto"/>
        </w:rPr>
        <w:t>et seq.</w:t>
      </w:r>
      <w:r w:rsidRPr="00753249">
        <w:rPr>
          <w:color w:val="auto"/>
        </w:rPr>
        <w:t xml:space="preserve"> of this code. Those rules shall, at a minimum:</w:t>
      </w:r>
    </w:p>
    <w:p w14:paraId="677EBDB2" w14:textId="77777777" w:rsidR="00753249" w:rsidRPr="00753249" w:rsidRDefault="00753249" w:rsidP="00753249">
      <w:pPr>
        <w:pStyle w:val="SectionBody"/>
        <w:widowControl/>
        <w:rPr>
          <w:color w:val="auto"/>
        </w:rPr>
      </w:pPr>
      <w:r w:rsidRPr="00753249">
        <w:rPr>
          <w:color w:val="auto"/>
        </w:rPr>
        <w:t>(1) Identify the types of individuals and entities that are eligible for grants or loans from the program;</w:t>
      </w:r>
    </w:p>
    <w:p w14:paraId="044054E5" w14:textId="77777777" w:rsidR="00753249" w:rsidRPr="00753249" w:rsidRDefault="00753249" w:rsidP="00753249">
      <w:pPr>
        <w:pStyle w:val="SectionBody"/>
        <w:widowControl/>
        <w:rPr>
          <w:color w:val="auto"/>
        </w:rPr>
      </w:pPr>
      <w:r w:rsidRPr="00753249">
        <w:rPr>
          <w:color w:val="auto"/>
        </w:rPr>
        <w:t>(2) Provide for the selection of members of any committee established by the commissioner to assist in administration of the program;</w:t>
      </w:r>
    </w:p>
    <w:p w14:paraId="33059901" w14:textId="77777777" w:rsidR="00753249" w:rsidRPr="00753249" w:rsidRDefault="00753249" w:rsidP="00753249">
      <w:pPr>
        <w:pStyle w:val="SectionBody"/>
        <w:widowControl/>
        <w:rPr>
          <w:color w:val="auto"/>
        </w:rPr>
      </w:pPr>
      <w:r w:rsidRPr="00753249">
        <w:rPr>
          <w:color w:val="auto"/>
        </w:rPr>
        <w:t xml:space="preserve">(3) Establish criteria for making grants or loans: </w:t>
      </w:r>
      <w:r w:rsidRPr="00753249">
        <w:rPr>
          <w:i/>
          <w:iCs/>
          <w:color w:val="auto"/>
        </w:rPr>
        <w:t>Provided</w:t>
      </w:r>
      <w:r w:rsidRPr="00753249">
        <w:rPr>
          <w:color w:val="auto"/>
        </w:rPr>
        <w:t>, That the commissioner shall consult with the Department of Commerce before proposing such criteria;</w:t>
      </w:r>
    </w:p>
    <w:p w14:paraId="78CB7D99" w14:textId="77777777" w:rsidR="00753249" w:rsidRPr="00753249" w:rsidRDefault="00753249" w:rsidP="00753249">
      <w:pPr>
        <w:pStyle w:val="SectionBody"/>
        <w:widowControl/>
        <w:rPr>
          <w:color w:val="auto"/>
        </w:rPr>
      </w:pPr>
      <w:r w:rsidRPr="00753249">
        <w:rPr>
          <w:color w:val="auto"/>
        </w:rPr>
        <w:t>(4) Establish procedures and requirements for grant or loan applications; and</w:t>
      </w:r>
    </w:p>
    <w:p w14:paraId="44D467F9" w14:textId="77777777" w:rsidR="006F5045" w:rsidRDefault="00753249" w:rsidP="00C12527">
      <w:pPr>
        <w:pStyle w:val="SectionBody"/>
        <w:widowControl/>
        <w:rPr>
          <w:color w:val="auto"/>
        </w:rPr>
        <w:sectPr w:rsidR="006F5045" w:rsidSect="00266409">
          <w:type w:val="continuous"/>
          <w:pgSz w:w="12240" w:h="15840" w:code="1"/>
          <w:pgMar w:top="1440" w:right="1440" w:bottom="1440" w:left="1440" w:header="720" w:footer="720" w:gutter="0"/>
          <w:lnNumType w:countBy="1" w:restart="newSection"/>
          <w:cols w:space="720"/>
          <w:titlePg/>
          <w:docGrid w:linePitch="360"/>
        </w:sectPr>
      </w:pPr>
      <w:r w:rsidRPr="00753249">
        <w:rPr>
          <w:color w:val="auto"/>
        </w:rPr>
        <w:t>(5) Establish the administration, record-keeping, and reporting requirements for entities that receive grants or loans from the program.</w:t>
      </w:r>
    </w:p>
    <w:p w14:paraId="04171C55" w14:textId="77777777" w:rsidR="006F5045" w:rsidRPr="00227EB7" w:rsidRDefault="006F5045" w:rsidP="006F504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5A6A533" w14:textId="77777777" w:rsidR="006F5045" w:rsidRPr="00227EB7" w:rsidRDefault="006F5045" w:rsidP="006F5045">
      <w:pPr>
        <w:pStyle w:val="SectionBody"/>
        <w:spacing w:line="240" w:lineRule="auto"/>
        <w:rPr>
          <w:rFonts w:cs="Arial"/>
        </w:rPr>
      </w:pPr>
    </w:p>
    <w:p w14:paraId="651C5178" w14:textId="77777777" w:rsidR="006F5045" w:rsidRPr="00227EB7" w:rsidRDefault="006F5045" w:rsidP="006F5045">
      <w:pPr>
        <w:spacing w:line="240" w:lineRule="auto"/>
        <w:ind w:left="720" w:right="720" w:firstLine="180"/>
        <w:rPr>
          <w:rFonts w:cs="Arial"/>
        </w:rPr>
      </w:pPr>
    </w:p>
    <w:p w14:paraId="0A6E4E6D" w14:textId="77777777" w:rsidR="006F5045" w:rsidRPr="00227EB7" w:rsidRDefault="006F5045" w:rsidP="006F5045">
      <w:pPr>
        <w:spacing w:line="240" w:lineRule="auto"/>
        <w:ind w:left="720" w:right="720"/>
        <w:rPr>
          <w:rFonts w:cs="Arial"/>
        </w:rPr>
      </w:pPr>
      <w:r w:rsidRPr="00227EB7">
        <w:rPr>
          <w:rFonts w:cs="Arial"/>
        </w:rPr>
        <w:t>...............................................................</w:t>
      </w:r>
    </w:p>
    <w:p w14:paraId="44C3594E" w14:textId="77777777" w:rsidR="006F5045" w:rsidRPr="00227EB7" w:rsidRDefault="006F5045" w:rsidP="006F504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545D789" w14:textId="77777777" w:rsidR="006F5045" w:rsidRPr="00227EB7" w:rsidRDefault="006F5045" w:rsidP="006F5045">
      <w:pPr>
        <w:spacing w:line="240" w:lineRule="auto"/>
        <w:ind w:left="720" w:right="720"/>
        <w:rPr>
          <w:rFonts w:cs="Arial"/>
        </w:rPr>
      </w:pPr>
    </w:p>
    <w:p w14:paraId="336A6036" w14:textId="77777777" w:rsidR="006F5045" w:rsidRPr="00227EB7" w:rsidRDefault="006F5045" w:rsidP="006F5045">
      <w:pPr>
        <w:spacing w:line="240" w:lineRule="auto"/>
        <w:ind w:left="720" w:right="720"/>
        <w:rPr>
          <w:rFonts w:cs="Arial"/>
        </w:rPr>
      </w:pPr>
    </w:p>
    <w:p w14:paraId="12F9CF5C" w14:textId="77777777" w:rsidR="006F5045" w:rsidRPr="00227EB7" w:rsidRDefault="006F5045" w:rsidP="006F50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94CACD" w14:textId="77777777" w:rsidR="006F5045" w:rsidRPr="00227EB7" w:rsidRDefault="006F5045" w:rsidP="006F504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B34CDCD" w14:textId="77777777" w:rsidR="006F5045" w:rsidRPr="00227EB7" w:rsidRDefault="006F5045" w:rsidP="006F50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3C7F536" w14:textId="77777777" w:rsidR="006F5045" w:rsidRPr="00227EB7" w:rsidRDefault="006F5045" w:rsidP="006F50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16D3E3" w14:textId="77777777" w:rsidR="006F5045" w:rsidRPr="00227EB7" w:rsidRDefault="006F5045" w:rsidP="006F50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BCB78F2" w14:textId="77777777" w:rsidR="006F5045" w:rsidRPr="00227EB7" w:rsidRDefault="006F5045" w:rsidP="006F50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EB8859" w14:textId="77777777" w:rsidR="006F5045" w:rsidRPr="00227EB7" w:rsidRDefault="006F5045" w:rsidP="006F5045">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41DA8D28" w14:textId="77777777" w:rsidR="006F5045" w:rsidRPr="00227EB7" w:rsidRDefault="006F5045" w:rsidP="006F50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6614AA" w14:textId="77777777" w:rsidR="006F5045" w:rsidRPr="00227EB7" w:rsidRDefault="006F5045" w:rsidP="006F50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33B57D"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DC686CD" w14:textId="77777777" w:rsidR="006F5045" w:rsidRPr="00227EB7" w:rsidRDefault="006F5045" w:rsidP="006F5045">
      <w:pPr>
        <w:tabs>
          <w:tab w:val="center" w:pos="2610"/>
        </w:tabs>
        <w:spacing w:line="240" w:lineRule="auto"/>
        <w:ind w:right="720"/>
        <w:rPr>
          <w:rFonts w:cs="Arial"/>
        </w:rPr>
      </w:pPr>
      <w:r w:rsidRPr="00227EB7">
        <w:rPr>
          <w:rFonts w:cs="Arial"/>
          <w:i/>
          <w:iCs/>
        </w:rPr>
        <w:tab/>
        <w:t>Clerk of the House of Delegates</w:t>
      </w:r>
    </w:p>
    <w:p w14:paraId="442E5332"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3A6E38"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A33802"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CA85A27" w14:textId="77777777" w:rsidR="006F5045" w:rsidRPr="00227EB7" w:rsidRDefault="006F5045" w:rsidP="006F5045">
      <w:pPr>
        <w:tabs>
          <w:tab w:val="left" w:pos="-1255"/>
          <w:tab w:val="left" w:pos="-720"/>
          <w:tab w:val="center" w:pos="3960"/>
        </w:tabs>
        <w:spacing w:line="240" w:lineRule="auto"/>
        <w:ind w:right="720"/>
        <w:rPr>
          <w:rFonts w:cs="Arial"/>
        </w:rPr>
      </w:pPr>
      <w:r w:rsidRPr="00227EB7">
        <w:rPr>
          <w:rFonts w:cs="Arial"/>
          <w:i/>
          <w:iCs/>
        </w:rPr>
        <w:tab/>
        <w:t>Clerk of the Senate</w:t>
      </w:r>
    </w:p>
    <w:p w14:paraId="21975134"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12F2DC"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FBB9E4"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E171CC0" w14:textId="77777777" w:rsidR="006F5045" w:rsidRPr="00227EB7" w:rsidRDefault="006F5045" w:rsidP="006F504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7B698B8"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0D8058"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017DF8"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C4A704E" w14:textId="77777777" w:rsidR="006F5045" w:rsidRPr="00227EB7" w:rsidRDefault="006F5045" w:rsidP="006F5045">
      <w:pPr>
        <w:tabs>
          <w:tab w:val="center" w:pos="6210"/>
        </w:tabs>
        <w:spacing w:line="240" w:lineRule="auto"/>
        <w:ind w:right="720"/>
        <w:rPr>
          <w:rFonts w:cs="Arial"/>
        </w:rPr>
      </w:pPr>
      <w:r w:rsidRPr="00227EB7">
        <w:rPr>
          <w:rFonts w:cs="Arial"/>
        </w:rPr>
        <w:tab/>
      </w:r>
      <w:r w:rsidRPr="00227EB7">
        <w:rPr>
          <w:rFonts w:cs="Arial"/>
          <w:i/>
          <w:iCs/>
        </w:rPr>
        <w:t>President of the Senate</w:t>
      </w:r>
    </w:p>
    <w:p w14:paraId="5EC338AD"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62249C"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232D65" w14:textId="77777777" w:rsidR="006F5045" w:rsidRPr="00227EB7" w:rsidRDefault="006F5045" w:rsidP="006F50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291426E" w14:textId="77777777" w:rsidR="006F5045" w:rsidRPr="00227EB7" w:rsidRDefault="006F5045" w:rsidP="006F5045">
      <w:pPr>
        <w:spacing w:line="240" w:lineRule="auto"/>
        <w:ind w:right="720"/>
        <w:jc w:val="both"/>
        <w:rPr>
          <w:rFonts w:cs="Arial"/>
        </w:rPr>
      </w:pPr>
    </w:p>
    <w:p w14:paraId="19AE2C0D" w14:textId="77777777" w:rsidR="006F5045" w:rsidRPr="00227EB7" w:rsidRDefault="006F5045" w:rsidP="006F5045">
      <w:pPr>
        <w:spacing w:line="240" w:lineRule="auto"/>
        <w:ind w:right="720"/>
        <w:jc w:val="both"/>
        <w:rPr>
          <w:rFonts w:cs="Arial"/>
        </w:rPr>
      </w:pPr>
    </w:p>
    <w:p w14:paraId="49DCBEDA" w14:textId="77777777" w:rsidR="006F5045" w:rsidRPr="00227EB7" w:rsidRDefault="006F5045" w:rsidP="006F5045">
      <w:pPr>
        <w:spacing w:line="240" w:lineRule="auto"/>
        <w:ind w:left="720" w:right="720"/>
        <w:jc w:val="both"/>
        <w:rPr>
          <w:rFonts w:cs="Arial"/>
        </w:rPr>
      </w:pPr>
    </w:p>
    <w:p w14:paraId="349289BE" w14:textId="77777777" w:rsidR="006F5045" w:rsidRPr="00227EB7" w:rsidRDefault="006F5045" w:rsidP="006F5045">
      <w:pPr>
        <w:tabs>
          <w:tab w:val="left" w:pos="1080"/>
        </w:tabs>
        <w:spacing w:line="240" w:lineRule="auto"/>
        <w:ind w:left="720" w:right="720"/>
        <w:jc w:val="both"/>
        <w:rPr>
          <w:rFonts w:cs="Arial"/>
        </w:rPr>
      </w:pPr>
      <w:r w:rsidRPr="00227EB7">
        <w:rPr>
          <w:rFonts w:cs="Arial"/>
        </w:rPr>
        <w:tab/>
        <w:t>The within ................................................... this the...........................................</w:t>
      </w:r>
    </w:p>
    <w:p w14:paraId="74BB1430" w14:textId="77777777" w:rsidR="006F5045" w:rsidRPr="00227EB7" w:rsidRDefault="006F5045" w:rsidP="006F5045">
      <w:pPr>
        <w:tabs>
          <w:tab w:val="left" w:pos="1080"/>
        </w:tabs>
        <w:spacing w:line="240" w:lineRule="auto"/>
        <w:ind w:left="720" w:right="720"/>
        <w:jc w:val="both"/>
        <w:rPr>
          <w:rFonts w:cs="Arial"/>
        </w:rPr>
      </w:pPr>
    </w:p>
    <w:p w14:paraId="4802714B" w14:textId="77777777" w:rsidR="006F5045" w:rsidRPr="00227EB7" w:rsidRDefault="006F5045" w:rsidP="006F504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0C12DD4" w14:textId="77777777" w:rsidR="006F5045" w:rsidRPr="00227EB7" w:rsidRDefault="006F5045" w:rsidP="006F5045">
      <w:pPr>
        <w:spacing w:line="240" w:lineRule="auto"/>
        <w:ind w:left="720" w:right="720"/>
        <w:jc w:val="both"/>
        <w:rPr>
          <w:rFonts w:cs="Arial"/>
        </w:rPr>
      </w:pPr>
    </w:p>
    <w:p w14:paraId="2E07E0DA" w14:textId="77777777" w:rsidR="006F5045" w:rsidRPr="00227EB7" w:rsidRDefault="006F5045" w:rsidP="006F5045">
      <w:pPr>
        <w:spacing w:line="240" w:lineRule="auto"/>
        <w:ind w:left="720" w:right="720"/>
        <w:jc w:val="both"/>
        <w:rPr>
          <w:rFonts w:cs="Arial"/>
        </w:rPr>
      </w:pPr>
    </w:p>
    <w:p w14:paraId="7F49E5EE" w14:textId="77777777" w:rsidR="006F5045" w:rsidRPr="00227EB7" w:rsidRDefault="006F5045" w:rsidP="006F504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106DA64" w14:textId="77777777" w:rsidR="006F5045" w:rsidRPr="0089333F" w:rsidRDefault="006F5045" w:rsidP="006F5045">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9F69A66" w14:textId="25764226" w:rsidR="00E831B3" w:rsidRPr="00753249" w:rsidRDefault="00E831B3" w:rsidP="00C12527">
      <w:pPr>
        <w:pStyle w:val="SectionBody"/>
        <w:widowControl/>
      </w:pPr>
    </w:p>
    <w:sectPr w:rsidR="00E831B3" w:rsidRPr="00753249"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209F3" w14:textId="77777777" w:rsidR="00753249" w:rsidRPr="00B844FE" w:rsidRDefault="00753249" w:rsidP="00B844FE">
      <w:r>
        <w:separator/>
      </w:r>
    </w:p>
  </w:endnote>
  <w:endnote w:type="continuationSeparator" w:id="0">
    <w:p w14:paraId="53EE4451" w14:textId="77777777" w:rsidR="00753249" w:rsidRPr="00B844FE" w:rsidRDefault="007532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A44D" w14:textId="77777777" w:rsidR="00753249" w:rsidRDefault="00753249" w:rsidP="000254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C03C97" w14:textId="77777777" w:rsidR="00753249" w:rsidRPr="00266409" w:rsidRDefault="00753249" w:rsidP="0026640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3399"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292356" w14:textId="77777777" w:rsidR="00753249" w:rsidRPr="00266409" w:rsidRDefault="00753249" w:rsidP="007532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049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DEDEFE" w14:textId="77777777" w:rsidR="00753249" w:rsidRPr="00266409" w:rsidRDefault="00753249" w:rsidP="007532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E7F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B4AF5A" w14:textId="77777777" w:rsidR="00753249" w:rsidRPr="00266409" w:rsidRDefault="00753249" w:rsidP="007532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D0C1"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DD26F8" w14:textId="77777777" w:rsidR="00753249" w:rsidRPr="00266409" w:rsidRDefault="00753249" w:rsidP="007532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D403"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DA1A61" w14:textId="77777777" w:rsidR="00753249" w:rsidRPr="00266409" w:rsidRDefault="00753249" w:rsidP="0075324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AD7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D66C61" w14:textId="77777777" w:rsidR="00753249" w:rsidRPr="00266409" w:rsidRDefault="00753249" w:rsidP="0075324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05DC"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CB8DC9" w14:textId="77777777" w:rsidR="00753249" w:rsidRPr="00266409" w:rsidRDefault="00753249" w:rsidP="0075324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7D9A"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911FA4" w14:textId="77777777" w:rsidR="00753249" w:rsidRPr="00266409" w:rsidRDefault="00753249" w:rsidP="0075324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B48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3D4776" w14:textId="77777777" w:rsidR="00753249" w:rsidRPr="00266409" w:rsidRDefault="00753249" w:rsidP="0075324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B4E0"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EDE70A" w14:textId="77777777" w:rsidR="00753249" w:rsidRPr="00266409" w:rsidRDefault="00753249" w:rsidP="00753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1B67" w14:textId="3783E8FE" w:rsidR="00753249" w:rsidRDefault="00753249" w:rsidP="000254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2F1F53" w14:textId="77777777" w:rsidR="00753249" w:rsidRPr="00266409" w:rsidRDefault="00753249" w:rsidP="0026640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634A"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D5E028" w14:textId="77777777" w:rsidR="00753249" w:rsidRPr="00266409" w:rsidRDefault="00753249" w:rsidP="0075324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4B2C"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2A5BB" w14:textId="77777777" w:rsidR="00753249" w:rsidRPr="00266409" w:rsidRDefault="00753249" w:rsidP="0075324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1E1"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EFE988" w14:textId="77777777" w:rsidR="00753249" w:rsidRPr="00266409" w:rsidRDefault="00753249" w:rsidP="0075324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F87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AFA4EE" w14:textId="77777777" w:rsidR="00753249" w:rsidRPr="00266409" w:rsidRDefault="00753249" w:rsidP="0075324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EA43"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D9ED77E" w14:textId="77777777" w:rsidR="00753249" w:rsidRPr="00266409" w:rsidRDefault="00753249" w:rsidP="0075324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2A6C"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9842C3" w14:textId="77777777" w:rsidR="00753249" w:rsidRPr="00266409" w:rsidRDefault="00753249" w:rsidP="0075324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99BE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5FC49D" w14:textId="77777777" w:rsidR="00753249" w:rsidRPr="00266409" w:rsidRDefault="00753249" w:rsidP="0075324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3AC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2A1C6F" w14:textId="77777777" w:rsidR="00753249" w:rsidRPr="00266409" w:rsidRDefault="00753249" w:rsidP="0075324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04F86"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476CB3" w14:textId="77777777" w:rsidR="00753249" w:rsidRPr="00266409" w:rsidRDefault="00753249" w:rsidP="007532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F262"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397AA3" w14:textId="77777777" w:rsidR="00753249" w:rsidRPr="00266409" w:rsidRDefault="00753249" w:rsidP="00753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2352"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67C199" w14:textId="77777777" w:rsidR="00753249" w:rsidRPr="00266409" w:rsidRDefault="00753249" w:rsidP="0075324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531A"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3DD846" w14:textId="77777777" w:rsidR="00753249" w:rsidRPr="00266409" w:rsidRDefault="00753249" w:rsidP="0075324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E7A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B82D1C" w14:textId="77777777" w:rsidR="00753249" w:rsidRPr="00266409" w:rsidRDefault="00753249" w:rsidP="0075324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FA16"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30F0CA" w14:textId="77777777" w:rsidR="00753249" w:rsidRPr="00266409" w:rsidRDefault="00753249" w:rsidP="0075324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826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4A07B3" w14:textId="77777777" w:rsidR="00753249" w:rsidRPr="00266409" w:rsidRDefault="00753249" w:rsidP="0075324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3FF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02BD87" w14:textId="77777777" w:rsidR="00753249" w:rsidRPr="00266409" w:rsidRDefault="00753249" w:rsidP="0075324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D841"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A624E2" w14:textId="77777777" w:rsidR="00753249" w:rsidRPr="00266409" w:rsidRDefault="00753249" w:rsidP="0075324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9FA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5BC2DB" w14:textId="77777777" w:rsidR="00753249" w:rsidRPr="00266409" w:rsidRDefault="00753249" w:rsidP="0075324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F27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99B2A67" w14:textId="77777777" w:rsidR="00753249" w:rsidRPr="00266409" w:rsidRDefault="00753249" w:rsidP="0075324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157F"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588D78" w14:textId="77777777" w:rsidR="00753249" w:rsidRPr="00266409" w:rsidRDefault="00753249" w:rsidP="0075324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DDDB"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050541" w14:textId="77777777" w:rsidR="00753249" w:rsidRPr="00266409" w:rsidRDefault="00753249" w:rsidP="00753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EAC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24A505" w14:textId="77777777" w:rsidR="00753249" w:rsidRPr="00266409" w:rsidRDefault="00753249" w:rsidP="0075324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D06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5D0F29" w14:textId="77777777" w:rsidR="00753249" w:rsidRPr="00266409" w:rsidRDefault="00753249" w:rsidP="0075324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8759"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503A6C" w14:textId="77777777" w:rsidR="00753249" w:rsidRPr="00266409" w:rsidRDefault="00753249" w:rsidP="0075324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5B8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41A16E" w14:textId="77777777" w:rsidR="00753249" w:rsidRPr="00266409" w:rsidRDefault="00753249" w:rsidP="0075324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6FAD"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C90DFF" w14:textId="77777777" w:rsidR="00753249" w:rsidRPr="00266409" w:rsidRDefault="00753249" w:rsidP="0075324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211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BB5C7B" w14:textId="77777777" w:rsidR="00753249" w:rsidRPr="00266409" w:rsidRDefault="00753249" w:rsidP="0075324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A16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6CC29E" w14:textId="77777777" w:rsidR="00753249" w:rsidRPr="00266409" w:rsidRDefault="00753249" w:rsidP="0075324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1072"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90D5E2" w14:textId="77777777" w:rsidR="00753249" w:rsidRPr="00266409" w:rsidRDefault="00753249" w:rsidP="0075324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9EE5"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055D1A" w14:textId="77777777" w:rsidR="00753249" w:rsidRPr="00266409" w:rsidRDefault="00753249" w:rsidP="007532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4D4E"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2C7E62" w14:textId="77777777" w:rsidR="00753249" w:rsidRPr="00266409" w:rsidRDefault="00753249" w:rsidP="00753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4B34"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89FD82" w14:textId="77777777" w:rsidR="00753249" w:rsidRPr="00266409" w:rsidRDefault="00753249" w:rsidP="007532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B416"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758C01" w14:textId="77777777" w:rsidR="00753249" w:rsidRPr="00266409" w:rsidRDefault="00753249" w:rsidP="007532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04F1"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5B6AA4" w14:textId="77777777" w:rsidR="00753249" w:rsidRPr="00266409" w:rsidRDefault="00753249" w:rsidP="007532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8F7C" w14:textId="77777777" w:rsidR="00753249" w:rsidRDefault="00753249" w:rsidP="007532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4D5286" w14:textId="77777777" w:rsidR="00753249" w:rsidRPr="00266409" w:rsidRDefault="00753249" w:rsidP="0075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A856" w14:textId="77777777" w:rsidR="00753249" w:rsidRPr="00B844FE" w:rsidRDefault="00753249" w:rsidP="00B844FE">
      <w:r>
        <w:separator/>
      </w:r>
    </w:p>
  </w:footnote>
  <w:footnote w:type="continuationSeparator" w:id="0">
    <w:p w14:paraId="433E5475" w14:textId="77777777" w:rsidR="00753249" w:rsidRPr="00B844FE" w:rsidRDefault="007532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46B3" w14:textId="10D2353F" w:rsidR="00753249" w:rsidRPr="00266409" w:rsidRDefault="00753249" w:rsidP="00266409">
    <w:pPr>
      <w:pStyle w:val="Header"/>
    </w:pPr>
    <w:r>
      <w:t>CS for HB 2633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D6CA" w14:textId="28E8090B" w:rsidR="00753249" w:rsidRPr="00266409" w:rsidRDefault="009C334A" w:rsidP="00266409">
    <w:pPr>
      <w:pStyle w:val="Header"/>
    </w:pPr>
    <w:proofErr w:type="spellStart"/>
    <w:r>
      <w:t>Enr</w:t>
    </w:r>
    <w:proofErr w:type="spellEnd"/>
    <w:r>
      <w:t xml:space="preserve"> </w:t>
    </w:r>
    <w:r w:rsidR="00753249">
      <w:t>CS for HB 2633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8A6" w14:textId="77777777" w:rsidR="00753249" w:rsidRPr="00266409" w:rsidRDefault="00753249" w:rsidP="00753249">
    <w:pPr>
      <w:pStyle w:val="Header"/>
    </w:pPr>
    <w:r>
      <w:t>CS for HB 2633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1C07" w14:textId="77777777" w:rsidR="006265E7" w:rsidRPr="00266409" w:rsidRDefault="006265E7" w:rsidP="006265E7">
    <w:pPr>
      <w:pStyle w:val="Header"/>
    </w:pPr>
    <w:proofErr w:type="spellStart"/>
    <w:r>
      <w:t>Enr</w:t>
    </w:r>
    <w:proofErr w:type="spellEnd"/>
    <w:r>
      <w:t xml:space="preserve"> CS for HB 2633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E07698"/>
    <w:multiLevelType w:val="hybridMultilevel"/>
    <w:tmpl w:val="D9AE93F0"/>
    <w:lvl w:ilvl="0" w:tplc="936E83E2">
      <w:start w:val="1"/>
      <w:numFmt w:val="lowerLetter"/>
      <w:lvlText w:val="(%1)"/>
      <w:lvlJc w:val="left"/>
      <w:pPr>
        <w:ind w:left="1080" w:hanging="360"/>
      </w:pPr>
      <w:rPr>
        <w:rFonts w:eastAsia="Calibri" w:cs="Times New Roman"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327E02"/>
    <w:multiLevelType w:val="hybridMultilevel"/>
    <w:tmpl w:val="F3F6E0D6"/>
    <w:lvl w:ilvl="0" w:tplc="CAA8184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54F6"/>
    <w:rsid w:val="0004635F"/>
    <w:rsid w:val="00081D6D"/>
    <w:rsid w:val="00085D22"/>
    <w:rsid w:val="00093427"/>
    <w:rsid w:val="000A20CB"/>
    <w:rsid w:val="000C5C77"/>
    <w:rsid w:val="000E32FE"/>
    <w:rsid w:val="000E647E"/>
    <w:rsid w:val="000F22B7"/>
    <w:rsid w:val="0010070F"/>
    <w:rsid w:val="00125AD1"/>
    <w:rsid w:val="0015112E"/>
    <w:rsid w:val="001552E7"/>
    <w:rsid w:val="001566B4"/>
    <w:rsid w:val="00191A28"/>
    <w:rsid w:val="001C279E"/>
    <w:rsid w:val="001D459E"/>
    <w:rsid w:val="001F4FF2"/>
    <w:rsid w:val="001F75D4"/>
    <w:rsid w:val="002010BF"/>
    <w:rsid w:val="00201635"/>
    <w:rsid w:val="00223A11"/>
    <w:rsid w:val="00266409"/>
    <w:rsid w:val="0027011C"/>
    <w:rsid w:val="00270F35"/>
    <w:rsid w:val="00274200"/>
    <w:rsid w:val="00275740"/>
    <w:rsid w:val="002A0269"/>
    <w:rsid w:val="00301F44"/>
    <w:rsid w:val="00303684"/>
    <w:rsid w:val="003143F5"/>
    <w:rsid w:val="00314854"/>
    <w:rsid w:val="00331B5A"/>
    <w:rsid w:val="00373944"/>
    <w:rsid w:val="003C51CD"/>
    <w:rsid w:val="004247A2"/>
    <w:rsid w:val="00434528"/>
    <w:rsid w:val="00483C4C"/>
    <w:rsid w:val="00484B28"/>
    <w:rsid w:val="004870E0"/>
    <w:rsid w:val="004B2795"/>
    <w:rsid w:val="004C13DD"/>
    <w:rsid w:val="004E3441"/>
    <w:rsid w:val="004F7FE0"/>
    <w:rsid w:val="00524FA4"/>
    <w:rsid w:val="00562810"/>
    <w:rsid w:val="0057359A"/>
    <w:rsid w:val="00574219"/>
    <w:rsid w:val="005A5366"/>
    <w:rsid w:val="006265E7"/>
    <w:rsid w:val="00637E73"/>
    <w:rsid w:val="006767B4"/>
    <w:rsid w:val="00680494"/>
    <w:rsid w:val="00682087"/>
    <w:rsid w:val="006865E9"/>
    <w:rsid w:val="00691F3E"/>
    <w:rsid w:val="00694BFB"/>
    <w:rsid w:val="006A106B"/>
    <w:rsid w:val="006A3C8B"/>
    <w:rsid w:val="006C523D"/>
    <w:rsid w:val="006D4036"/>
    <w:rsid w:val="006F5045"/>
    <w:rsid w:val="0070502F"/>
    <w:rsid w:val="00753249"/>
    <w:rsid w:val="007E02CF"/>
    <w:rsid w:val="007F1CF5"/>
    <w:rsid w:val="00834EDE"/>
    <w:rsid w:val="008736AA"/>
    <w:rsid w:val="00884B99"/>
    <w:rsid w:val="008923B7"/>
    <w:rsid w:val="008D275D"/>
    <w:rsid w:val="0092117E"/>
    <w:rsid w:val="009318F8"/>
    <w:rsid w:val="00954B98"/>
    <w:rsid w:val="00980327"/>
    <w:rsid w:val="009C1EA5"/>
    <w:rsid w:val="009C334A"/>
    <w:rsid w:val="009F1067"/>
    <w:rsid w:val="00A31E01"/>
    <w:rsid w:val="00A527AD"/>
    <w:rsid w:val="00A718CF"/>
    <w:rsid w:val="00A72E7C"/>
    <w:rsid w:val="00A97D73"/>
    <w:rsid w:val="00AA2F3E"/>
    <w:rsid w:val="00AB7E2B"/>
    <w:rsid w:val="00AC3B58"/>
    <w:rsid w:val="00AE48A0"/>
    <w:rsid w:val="00AE61BE"/>
    <w:rsid w:val="00B07E66"/>
    <w:rsid w:val="00B16F25"/>
    <w:rsid w:val="00B16FEE"/>
    <w:rsid w:val="00B24422"/>
    <w:rsid w:val="00B80C20"/>
    <w:rsid w:val="00B844FE"/>
    <w:rsid w:val="00BA241F"/>
    <w:rsid w:val="00BB01B4"/>
    <w:rsid w:val="00BB4E27"/>
    <w:rsid w:val="00BC562B"/>
    <w:rsid w:val="00C12527"/>
    <w:rsid w:val="00C33014"/>
    <w:rsid w:val="00C33434"/>
    <w:rsid w:val="00C34869"/>
    <w:rsid w:val="00C42EB6"/>
    <w:rsid w:val="00C85096"/>
    <w:rsid w:val="00C953FF"/>
    <w:rsid w:val="00CB20EF"/>
    <w:rsid w:val="00CD12CB"/>
    <w:rsid w:val="00CD2D66"/>
    <w:rsid w:val="00CD36CF"/>
    <w:rsid w:val="00CF1DCA"/>
    <w:rsid w:val="00D2542A"/>
    <w:rsid w:val="00D27498"/>
    <w:rsid w:val="00D46D83"/>
    <w:rsid w:val="00D579FC"/>
    <w:rsid w:val="00D66B45"/>
    <w:rsid w:val="00D71121"/>
    <w:rsid w:val="00D85E80"/>
    <w:rsid w:val="00D868DF"/>
    <w:rsid w:val="00DC5F2B"/>
    <w:rsid w:val="00DE526B"/>
    <w:rsid w:val="00DE5401"/>
    <w:rsid w:val="00DE6A84"/>
    <w:rsid w:val="00DE714D"/>
    <w:rsid w:val="00DF199D"/>
    <w:rsid w:val="00E01542"/>
    <w:rsid w:val="00E32227"/>
    <w:rsid w:val="00E352F4"/>
    <w:rsid w:val="00E365F1"/>
    <w:rsid w:val="00E62F48"/>
    <w:rsid w:val="00E831B3"/>
    <w:rsid w:val="00E83E56"/>
    <w:rsid w:val="00E84F97"/>
    <w:rsid w:val="00EB203E"/>
    <w:rsid w:val="00EE70CB"/>
    <w:rsid w:val="00F016FB"/>
    <w:rsid w:val="00F23775"/>
    <w:rsid w:val="00F41CA2"/>
    <w:rsid w:val="00F443C0"/>
    <w:rsid w:val="00F62EFB"/>
    <w:rsid w:val="00F72175"/>
    <w:rsid w:val="00F939A4"/>
    <w:rsid w:val="00FA3EAC"/>
    <w:rsid w:val="00FA7B09"/>
    <w:rsid w:val="00FD729E"/>
    <w:rsid w:val="00FE067E"/>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1879986C-5A7F-46E6-BF43-0967F18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w:link w:val="NoSpacingChar"/>
    <w:uiPriority w:val="1"/>
    <w:qFormat/>
    <w:locked/>
    <w:rsid w:val="002010BF"/>
    <w:pPr>
      <w:spacing w:line="240" w:lineRule="auto"/>
    </w:pPr>
  </w:style>
  <w:style w:type="character" w:customStyle="1" w:styleId="NoSpacingChar">
    <w:name w:val="No Spacing Char"/>
    <w:aliases w:val="Arial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BalloonTextChar">
    <w:name w:val="Balloon Text Char"/>
    <w:basedOn w:val="DefaultParagraphFont"/>
    <w:link w:val="BalloonText"/>
    <w:uiPriority w:val="99"/>
    <w:semiHidden/>
    <w:rsid w:val="00266409"/>
    <w:rPr>
      <w:rFonts w:ascii="Segoe UI" w:hAnsi="Segoe UI" w:cs="Segoe UI"/>
      <w:sz w:val="18"/>
      <w:szCs w:val="18"/>
    </w:rPr>
  </w:style>
  <w:style w:type="paragraph" w:styleId="BalloonText">
    <w:name w:val="Balloon Text"/>
    <w:basedOn w:val="Normal"/>
    <w:link w:val="BalloonTextChar"/>
    <w:uiPriority w:val="99"/>
    <w:semiHidden/>
    <w:unhideWhenUsed/>
    <w:locked/>
    <w:rsid w:val="00266409"/>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66409"/>
    <w:rPr>
      <w:rFonts w:ascii="Segoe UI" w:hAnsi="Segoe UI" w:cs="Segoe UI"/>
      <w:sz w:val="18"/>
      <w:szCs w:val="18"/>
    </w:rPr>
  </w:style>
  <w:style w:type="character" w:customStyle="1" w:styleId="CommentTextChar">
    <w:name w:val="Comment Text Char"/>
    <w:basedOn w:val="DefaultParagraphFont"/>
    <w:link w:val="CommentText"/>
    <w:uiPriority w:val="99"/>
    <w:semiHidden/>
    <w:rsid w:val="00266409"/>
    <w:rPr>
      <w:rFonts w:asciiTheme="minorHAnsi" w:hAnsiTheme="minorHAnsi"/>
      <w:color w:val="auto"/>
      <w:sz w:val="20"/>
      <w:szCs w:val="20"/>
    </w:rPr>
  </w:style>
  <w:style w:type="paragraph" w:styleId="CommentText">
    <w:name w:val="annotation text"/>
    <w:basedOn w:val="Normal"/>
    <w:link w:val="CommentTextChar"/>
    <w:uiPriority w:val="99"/>
    <w:semiHidden/>
    <w:locked/>
    <w:rsid w:val="00266409"/>
    <w:pPr>
      <w:spacing w:line="240" w:lineRule="auto"/>
    </w:pPr>
    <w:rPr>
      <w:rFonts w:asciiTheme="minorHAnsi" w:hAnsiTheme="minorHAnsi"/>
      <w:color w:val="auto"/>
      <w:sz w:val="20"/>
      <w:szCs w:val="20"/>
    </w:rPr>
  </w:style>
  <w:style w:type="character" w:customStyle="1" w:styleId="CommentTextChar1">
    <w:name w:val="Comment Text Char1"/>
    <w:basedOn w:val="DefaultParagraphFont"/>
    <w:uiPriority w:val="99"/>
    <w:semiHidden/>
    <w:rsid w:val="00266409"/>
    <w:rPr>
      <w:sz w:val="20"/>
      <w:szCs w:val="20"/>
    </w:rPr>
  </w:style>
  <w:style w:type="character" w:styleId="PageNumber">
    <w:name w:val="page number"/>
    <w:basedOn w:val="DefaultParagraphFont"/>
    <w:uiPriority w:val="99"/>
    <w:semiHidden/>
    <w:locked/>
    <w:rsid w:val="00266409"/>
  </w:style>
  <w:style w:type="character" w:styleId="Hyperlink">
    <w:name w:val="Hyperlink"/>
    <w:basedOn w:val="DefaultParagraphFont"/>
    <w:uiPriority w:val="99"/>
    <w:semiHidden/>
    <w:unhideWhenUsed/>
    <w:locked/>
    <w:rsid w:val="00266409"/>
    <w:rPr>
      <w:color w:val="0000FF"/>
      <w:u w:val="single"/>
    </w:rPr>
  </w:style>
  <w:style w:type="character" w:styleId="CommentReference">
    <w:name w:val="annotation reference"/>
    <w:basedOn w:val="DefaultParagraphFont"/>
    <w:uiPriority w:val="99"/>
    <w:semiHidden/>
    <w:locked/>
    <w:rsid w:val="00093427"/>
    <w:rPr>
      <w:sz w:val="16"/>
      <w:szCs w:val="16"/>
    </w:rPr>
  </w:style>
  <w:style w:type="paragraph" w:styleId="CommentSubject">
    <w:name w:val="annotation subject"/>
    <w:basedOn w:val="CommentText"/>
    <w:next w:val="CommentText"/>
    <w:link w:val="CommentSubjectChar"/>
    <w:uiPriority w:val="99"/>
    <w:semiHidden/>
    <w:locked/>
    <w:rsid w:val="00093427"/>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093427"/>
    <w:rPr>
      <w:rFonts w:asciiTheme="minorHAnsi" w:hAnsiTheme="minorHAnsi"/>
      <w:b/>
      <w:bCs/>
      <w:color w:val="auto"/>
      <w:sz w:val="20"/>
      <w:szCs w:val="20"/>
    </w:rPr>
  </w:style>
  <w:style w:type="character" w:customStyle="1" w:styleId="SectionBodyChar">
    <w:name w:val="Section Body Char"/>
    <w:link w:val="SectionBody"/>
    <w:rsid w:val="006F504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oter" Target="footer4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5.xml"/><Relationship Id="rId61"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hyperlink" Target="https://code.wvlegislature.gov/19-31/" TargetMode="External"/><Relationship Id="rId52" Type="http://schemas.openxmlformats.org/officeDocument/2006/relationships/footer" Target="footer4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6.xml"/><Relationship Id="rId56" Type="http://schemas.openxmlformats.org/officeDocument/2006/relationships/footer" Target="footer44.xml"/><Relationship Id="rId8" Type="http://schemas.openxmlformats.org/officeDocument/2006/relationships/header" Target="header1.xml"/><Relationship Id="rId51" Type="http://schemas.openxmlformats.org/officeDocument/2006/relationships/footer" Target="footer3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4.xml"/><Relationship Id="rId59" Type="http://schemas.openxmlformats.org/officeDocument/2006/relationships/footer" Target="footer4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95C19"/>
    <w:rsid w:val="0060642F"/>
    <w:rsid w:val="00895E48"/>
    <w:rsid w:val="00907D5C"/>
    <w:rsid w:val="00A17B27"/>
    <w:rsid w:val="00A36AC3"/>
    <w:rsid w:val="00CC11F1"/>
    <w:rsid w:val="00E41FBB"/>
    <w:rsid w:val="00E6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95C1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16507</Words>
  <Characters>92239</Characters>
  <Application>Microsoft Office Word</Application>
  <DocSecurity>0</DocSecurity>
  <Lines>768</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26</cp:revision>
  <dcterms:created xsi:type="dcterms:W3CDTF">2021-04-06T20:18:00Z</dcterms:created>
  <dcterms:modified xsi:type="dcterms:W3CDTF">2021-04-15T19:34:00Z</dcterms:modified>
</cp:coreProperties>
</file>